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0F20" w:rsidRPr="00122BEB" w:rsidRDefault="002B531D">
      <w:pPr>
        <w:pStyle w:val="Title"/>
        <w:spacing w:line="276" w:lineRule="auto"/>
        <w:rPr>
          <w:rFonts w:ascii="Arial Narrow" w:eastAsia="Arial Narrow" w:hAnsi="Arial Narrow" w:cs="Arial Narrow"/>
          <w:color w:val="000000" w:themeColor="text1"/>
          <w:sz w:val="32"/>
          <w:szCs w:val="32"/>
        </w:rPr>
      </w:pPr>
      <w:r w:rsidRPr="00122BEB">
        <w:rPr>
          <w:rFonts w:ascii="Arial Narrow" w:eastAsia="Arial Narrow" w:hAnsi="Arial Narrow" w:cs="Arial Narrow"/>
          <w:color w:val="000000" w:themeColor="text1"/>
          <w:sz w:val="32"/>
          <w:szCs w:val="32"/>
        </w:rPr>
        <w:t xml:space="preserve">Smlouva o dílo </w:t>
      </w:r>
    </w:p>
    <w:p w14:paraId="00000002" w14:textId="77777777" w:rsidR="00740F20" w:rsidRPr="00122BEB" w:rsidRDefault="00740F20">
      <w:pPr>
        <w:pStyle w:val="Title"/>
        <w:spacing w:line="276" w:lineRule="auto"/>
        <w:rPr>
          <w:rFonts w:ascii="Arial Narrow" w:eastAsia="Arial Narrow" w:hAnsi="Arial Narrow" w:cs="Arial Narrow"/>
          <w:smallCaps/>
          <w:color w:val="000000" w:themeColor="text1"/>
          <w:sz w:val="22"/>
          <w:szCs w:val="22"/>
        </w:rPr>
      </w:pPr>
    </w:p>
    <w:p w14:paraId="00000003" w14:textId="77777777" w:rsidR="00740F20" w:rsidRPr="00122BEB" w:rsidRDefault="002B531D">
      <w:pPr>
        <w:spacing w:line="276" w:lineRule="auto"/>
        <w:jc w:val="center"/>
        <w:rPr>
          <w:rFonts w:ascii="Arial Narrow" w:eastAsia="Arial Narrow" w:hAnsi="Arial Narrow" w:cs="Arial Narrow"/>
          <w:color w:val="000000" w:themeColor="text1"/>
          <w:sz w:val="20"/>
          <w:szCs w:val="20"/>
        </w:rPr>
      </w:pPr>
      <w:r w:rsidRPr="00122BEB">
        <w:rPr>
          <w:rFonts w:ascii="Arial Narrow" w:eastAsia="Arial Narrow" w:hAnsi="Arial Narrow" w:cs="Arial Narrow"/>
          <w:color w:val="000000" w:themeColor="text1"/>
          <w:sz w:val="20"/>
          <w:szCs w:val="20"/>
        </w:rPr>
        <w:t xml:space="preserve">uzavřená dle </w:t>
      </w:r>
      <w:r w:rsidRPr="00122BEB">
        <w:rPr>
          <w:rFonts w:ascii="Arial Narrow" w:eastAsia="Arial Narrow" w:hAnsi="Arial Narrow" w:cs="Arial Narrow"/>
          <w:color w:val="000000" w:themeColor="text1"/>
          <w:sz w:val="20"/>
          <w:szCs w:val="20"/>
          <w:highlight w:val="white"/>
        </w:rPr>
        <w:t>ust. § 2586 a násl. zákona č. 89/2012 Sb., občanského zákoníku</w:t>
      </w:r>
      <w:r w:rsidRPr="00122BEB">
        <w:rPr>
          <w:rFonts w:ascii="Arial Narrow" w:eastAsia="Arial Narrow" w:hAnsi="Arial Narrow" w:cs="Arial Narrow"/>
          <w:color w:val="000000" w:themeColor="text1"/>
          <w:sz w:val="20"/>
          <w:szCs w:val="20"/>
        </w:rPr>
        <w:t>, ve znění platném a účinném ke dni podpisu této smlouvy (dále jen „</w:t>
      </w:r>
      <w:r w:rsidRPr="00122BEB">
        <w:rPr>
          <w:rFonts w:ascii="Arial Narrow" w:eastAsia="Arial Narrow" w:hAnsi="Arial Narrow" w:cs="Arial Narrow"/>
          <w:b/>
          <w:color w:val="000000" w:themeColor="text1"/>
          <w:sz w:val="20"/>
          <w:szCs w:val="20"/>
        </w:rPr>
        <w:t>Smlouva</w:t>
      </w:r>
      <w:r w:rsidRPr="00122BEB">
        <w:rPr>
          <w:rFonts w:ascii="Arial Narrow" w:eastAsia="Arial Narrow" w:hAnsi="Arial Narrow" w:cs="Arial Narrow"/>
          <w:color w:val="000000" w:themeColor="text1"/>
          <w:sz w:val="20"/>
          <w:szCs w:val="20"/>
        </w:rPr>
        <w:t>“), níže uvedeného dne, měsíce a roku mezi smluvními stranami</w:t>
      </w:r>
    </w:p>
    <w:p w14:paraId="00000004" w14:textId="77777777" w:rsidR="00740F20" w:rsidRPr="00122BEB" w:rsidRDefault="00740F20">
      <w:pPr>
        <w:pStyle w:val="Title"/>
        <w:spacing w:line="276" w:lineRule="auto"/>
        <w:rPr>
          <w:rFonts w:ascii="Arial Narrow" w:eastAsia="Arial Narrow" w:hAnsi="Arial Narrow" w:cs="Arial Narrow"/>
          <w:smallCaps/>
          <w:color w:val="000000" w:themeColor="text1"/>
          <w:sz w:val="22"/>
          <w:szCs w:val="22"/>
        </w:rPr>
      </w:pPr>
    </w:p>
    <w:p w14:paraId="00000005" w14:textId="77777777" w:rsidR="00740F20" w:rsidRPr="00122BEB" w:rsidRDefault="002B531D">
      <w:pPr>
        <w:spacing w:line="276" w:lineRule="auto"/>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Objednatel:</w:t>
      </w:r>
    </w:p>
    <w:p w14:paraId="00000006" w14:textId="77777777" w:rsidR="00740F20" w:rsidRPr="00122BEB" w:rsidRDefault="00740F20">
      <w:pPr>
        <w:spacing w:line="276" w:lineRule="auto"/>
        <w:rPr>
          <w:rFonts w:ascii="Arial Narrow" w:eastAsia="Arial Narrow" w:hAnsi="Arial Narrow" w:cs="Arial Narrow"/>
          <w:color w:val="000000" w:themeColor="text1"/>
          <w:sz w:val="22"/>
          <w:szCs w:val="22"/>
        </w:rPr>
      </w:pPr>
    </w:p>
    <w:p w14:paraId="28211763" w14:textId="77777777" w:rsidR="000C41C2" w:rsidRDefault="000C41C2" w:rsidP="000C41C2">
      <w:pPr>
        <w:pStyle w:val="LO-normal"/>
        <w:tabs>
          <w:tab w:val="left" w:pos="709"/>
          <w:tab w:val="left" w:pos="2552"/>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highlight w:val="yellow"/>
        </w:rPr>
        <w:t>______________________</w:t>
      </w:r>
    </w:p>
    <w:p w14:paraId="188AEC9C" w14:textId="77777777" w:rsidR="000C41C2" w:rsidRDefault="000C41C2" w:rsidP="000C41C2">
      <w:pPr>
        <w:pStyle w:val="LO-normal"/>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bytem </w:t>
      </w:r>
      <w:r>
        <w:rPr>
          <w:rFonts w:ascii="Arial Narrow" w:eastAsia="Arial Narrow" w:hAnsi="Arial Narrow" w:cs="Arial Narrow"/>
          <w:sz w:val="22"/>
          <w:szCs w:val="22"/>
          <w:highlight w:val="yellow"/>
        </w:rPr>
        <w:t>______________________</w:t>
      </w:r>
      <w:r>
        <w:rPr>
          <w:rFonts w:ascii="Arial Narrow" w:eastAsia="Arial Narrow" w:hAnsi="Arial Narrow" w:cs="Arial Narrow"/>
          <w:sz w:val="22"/>
          <w:szCs w:val="22"/>
        </w:rPr>
        <w:t xml:space="preserve">, PSČ: </w:t>
      </w:r>
      <w:r>
        <w:rPr>
          <w:rFonts w:ascii="Arial Narrow" w:eastAsia="Arial Narrow" w:hAnsi="Arial Narrow" w:cs="Arial Narrow"/>
          <w:sz w:val="22"/>
          <w:szCs w:val="22"/>
          <w:highlight w:val="yellow"/>
        </w:rPr>
        <w:t>__________</w:t>
      </w:r>
    </w:p>
    <w:p w14:paraId="24A3E6A1" w14:textId="77777777" w:rsidR="000C41C2" w:rsidRDefault="000C41C2" w:rsidP="000C41C2">
      <w:pPr>
        <w:pStyle w:val="LO-normal"/>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Bankovní spojení: </w:t>
      </w:r>
      <w:r>
        <w:rPr>
          <w:rFonts w:ascii="Arial Narrow" w:eastAsia="Arial Narrow" w:hAnsi="Arial Narrow" w:cs="Arial Narrow"/>
          <w:sz w:val="22"/>
          <w:szCs w:val="22"/>
          <w:highlight w:val="yellow"/>
        </w:rPr>
        <w:t>______________________</w:t>
      </w:r>
      <w:r>
        <w:rPr>
          <w:rFonts w:ascii="Arial Narrow" w:eastAsia="Arial Narrow" w:hAnsi="Arial Narrow" w:cs="Arial Narrow"/>
          <w:sz w:val="22"/>
          <w:szCs w:val="22"/>
        </w:rPr>
        <w:tab/>
      </w:r>
    </w:p>
    <w:p w14:paraId="3ED36CAE" w14:textId="77777777" w:rsidR="000C41C2" w:rsidRDefault="000C41C2" w:rsidP="000C41C2">
      <w:pPr>
        <w:pStyle w:val="LO-normal"/>
        <w:tabs>
          <w:tab w:val="left" w:pos="709"/>
          <w:tab w:val="left" w:pos="2552"/>
        </w:tabs>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Telefon/fax : </w:t>
      </w:r>
      <w:r>
        <w:rPr>
          <w:rFonts w:ascii="Arial Narrow" w:eastAsia="Arial Narrow" w:hAnsi="Arial Narrow" w:cs="Arial Narrow"/>
          <w:sz w:val="22"/>
          <w:szCs w:val="22"/>
          <w:highlight w:val="yellow"/>
        </w:rPr>
        <w:t>_________________________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08" w14:textId="0D89F81F" w:rsidR="00740F20" w:rsidRPr="000C41C2" w:rsidRDefault="000C41C2" w:rsidP="000C41C2">
      <w:pPr>
        <w:pStyle w:val="LO-normal"/>
        <w:tabs>
          <w:tab w:val="left" w:pos="709"/>
          <w:tab w:val="left" w:pos="2552"/>
        </w:tabs>
        <w:spacing w:after="240" w:line="276" w:lineRule="auto"/>
        <w:jc w:val="both"/>
        <w:rPr>
          <w:rFonts w:ascii="Arial Narrow" w:eastAsia="Arial Narrow" w:hAnsi="Arial Narrow" w:cs="Arial Narrow"/>
          <w:sz w:val="22"/>
          <w:szCs w:val="22"/>
          <w:highlight w:val="yellow"/>
        </w:rPr>
      </w:pPr>
      <w:r>
        <w:rPr>
          <w:rFonts w:ascii="Arial Narrow" w:eastAsia="Arial Narrow" w:hAnsi="Arial Narrow" w:cs="Arial Narrow"/>
          <w:sz w:val="22"/>
          <w:szCs w:val="22"/>
        </w:rPr>
        <w:t xml:space="preserve">e-mail : </w:t>
      </w:r>
      <w:r>
        <w:rPr>
          <w:rFonts w:ascii="Arial Narrow" w:eastAsia="Arial Narrow" w:hAnsi="Arial Narrow" w:cs="Arial Narrow"/>
          <w:sz w:val="22"/>
          <w:szCs w:val="22"/>
          <w:highlight w:val="yellow"/>
        </w:rPr>
        <w:t>______________________________</w:t>
      </w:r>
    </w:p>
    <w:p w14:paraId="09BD1417" w14:textId="202453CD" w:rsidR="000C41C2" w:rsidRDefault="000C41C2">
      <w:pP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V případě, že se jedná o firmu: </w:t>
      </w:r>
    </w:p>
    <w:p w14:paraId="00000009" w14:textId="51DE8215" w:rsidR="00740F20" w:rsidRPr="00122BEB" w:rsidRDefault="002B531D">
      <w:pPr>
        <w:spacing w:line="276" w:lineRule="auto"/>
        <w:jc w:val="both"/>
        <w:rPr>
          <w:rFonts w:ascii="Arial Narrow" w:eastAsia="Arial Narrow" w:hAnsi="Arial Narrow" w:cs="Arial Narrow"/>
          <w:color w:val="000000" w:themeColor="text1"/>
          <w:sz w:val="22"/>
          <w:szCs w:val="22"/>
          <w:highlight w:val="yellow"/>
        </w:rPr>
      </w:pPr>
      <w:r w:rsidRPr="000C41C2">
        <w:rPr>
          <w:rFonts w:ascii="Arial Narrow" w:eastAsia="Arial Narrow" w:hAnsi="Arial Narrow" w:cs="Arial Narrow"/>
          <w:color w:val="000000" w:themeColor="text1"/>
          <w:sz w:val="22"/>
          <w:szCs w:val="22"/>
        </w:rPr>
        <w:t xml:space="preserve">IČ: </w:t>
      </w:r>
      <w:r w:rsidR="000C41C2">
        <w:rPr>
          <w:rFonts w:ascii="Arial Narrow" w:eastAsia="Arial Narrow" w:hAnsi="Arial Narrow" w:cs="Arial Narrow"/>
          <w:color w:val="000000" w:themeColor="text1"/>
          <w:sz w:val="22"/>
          <w:szCs w:val="22"/>
          <w:highlight w:val="yellow"/>
        </w:rPr>
        <w:t>_____________</w:t>
      </w:r>
      <w:r w:rsidRPr="00122BEB">
        <w:rPr>
          <w:rFonts w:ascii="Arial Narrow" w:eastAsia="Arial Narrow" w:hAnsi="Arial Narrow" w:cs="Arial Narrow"/>
          <w:color w:val="000000" w:themeColor="text1"/>
          <w:sz w:val="22"/>
          <w:szCs w:val="22"/>
          <w:highlight w:val="yellow"/>
        </w:rPr>
        <w:t xml:space="preserve"> </w:t>
      </w:r>
      <w:r w:rsidRPr="000C41C2">
        <w:rPr>
          <w:rFonts w:ascii="Arial Narrow" w:eastAsia="Arial Narrow" w:hAnsi="Arial Narrow" w:cs="Arial Narrow"/>
          <w:color w:val="000000" w:themeColor="text1"/>
          <w:sz w:val="22"/>
          <w:szCs w:val="22"/>
        </w:rPr>
        <w:t xml:space="preserve">DIČ: </w:t>
      </w:r>
      <w:r w:rsidR="000C41C2">
        <w:rPr>
          <w:rFonts w:ascii="Arial Narrow" w:eastAsia="Arial Narrow" w:hAnsi="Arial Narrow" w:cs="Arial Narrow"/>
          <w:color w:val="000000" w:themeColor="text1"/>
          <w:sz w:val="22"/>
          <w:szCs w:val="22"/>
          <w:highlight w:val="yellow"/>
        </w:rPr>
        <w:t>______________</w:t>
      </w:r>
    </w:p>
    <w:p w14:paraId="0000000A" w14:textId="2CAF920D" w:rsidR="00740F20" w:rsidRPr="00122BEB" w:rsidRDefault="002B531D">
      <w:pPr>
        <w:spacing w:line="276" w:lineRule="auto"/>
        <w:jc w:val="both"/>
        <w:rPr>
          <w:rFonts w:ascii="Arial Narrow" w:eastAsia="Arial Narrow" w:hAnsi="Arial Narrow" w:cs="Arial Narrow"/>
          <w:color w:val="000000" w:themeColor="text1"/>
          <w:sz w:val="22"/>
          <w:szCs w:val="22"/>
          <w:highlight w:val="yellow"/>
        </w:rPr>
      </w:pPr>
      <w:r w:rsidRPr="000C41C2">
        <w:rPr>
          <w:rFonts w:ascii="Arial Narrow" w:eastAsia="Arial Narrow" w:hAnsi="Arial Narrow" w:cs="Arial Narrow"/>
          <w:color w:val="000000" w:themeColor="text1"/>
          <w:sz w:val="22"/>
          <w:szCs w:val="22"/>
        </w:rPr>
        <w:t>zapsaná v</w:t>
      </w:r>
      <w:r w:rsidR="000C41C2" w:rsidRPr="000C41C2">
        <w:rPr>
          <w:rFonts w:ascii="Arial Narrow" w:eastAsia="Arial Narrow" w:hAnsi="Arial Narrow" w:cs="Arial Narrow"/>
          <w:color w:val="000000" w:themeColor="text1"/>
          <w:sz w:val="22"/>
          <w:szCs w:val="22"/>
        </w:rPr>
        <w:t> OR vedeném Krajským soudem v </w:t>
      </w:r>
      <w:r w:rsidR="000C41C2">
        <w:rPr>
          <w:rFonts w:ascii="Arial Narrow" w:eastAsia="Arial Narrow" w:hAnsi="Arial Narrow" w:cs="Arial Narrow"/>
          <w:color w:val="000000" w:themeColor="text1"/>
          <w:sz w:val="22"/>
          <w:szCs w:val="22"/>
          <w:highlight w:val="yellow"/>
        </w:rPr>
        <w:t xml:space="preserve">___, </w:t>
      </w:r>
      <w:r w:rsidR="000C41C2" w:rsidRPr="000C41C2">
        <w:rPr>
          <w:rFonts w:ascii="Arial Narrow" w:eastAsia="Arial Narrow" w:hAnsi="Arial Narrow" w:cs="Arial Narrow"/>
          <w:color w:val="000000" w:themeColor="text1"/>
          <w:sz w:val="22"/>
          <w:szCs w:val="22"/>
        </w:rPr>
        <w:t>oddíl</w:t>
      </w:r>
      <w:r w:rsidR="000C41C2">
        <w:rPr>
          <w:rFonts w:ascii="Arial Narrow" w:eastAsia="Arial Narrow" w:hAnsi="Arial Narrow" w:cs="Arial Narrow"/>
          <w:color w:val="000000" w:themeColor="text1"/>
          <w:sz w:val="22"/>
          <w:szCs w:val="22"/>
          <w:highlight w:val="yellow"/>
        </w:rPr>
        <w:t xml:space="preserve"> __, </w:t>
      </w:r>
      <w:r w:rsidR="000C41C2" w:rsidRPr="000C41C2">
        <w:rPr>
          <w:rFonts w:ascii="Arial Narrow" w:eastAsia="Arial Narrow" w:hAnsi="Arial Narrow" w:cs="Arial Narrow"/>
          <w:color w:val="000000" w:themeColor="text1"/>
          <w:sz w:val="22"/>
          <w:szCs w:val="22"/>
        </w:rPr>
        <w:t xml:space="preserve">vložka </w:t>
      </w:r>
      <w:r w:rsidR="000C41C2">
        <w:rPr>
          <w:rFonts w:ascii="Arial Narrow" w:eastAsia="Arial Narrow" w:hAnsi="Arial Narrow" w:cs="Arial Narrow"/>
          <w:color w:val="000000" w:themeColor="text1"/>
          <w:sz w:val="22"/>
          <w:szCs w:val="22"/>
          <w:highlight w:val="yellow"/>
        </w:rPr>
        <w:t>___</w:t>
      </w:r>
    </w:p>
    <w:p w14:paraId="0000000B" w14:textId="6682C780" w:rsidR="00740F20" w:rsidRPr="00122BEB" w:rsidRDefault="002B531D">
      <w:pPr>
        <w:spacing w:line="276" w:lineRule="auto"/>
        <w:jc w:val="both"/>
        <w:rPr>
          <w:rFonts w:ascii="Arial Narrow" w:eastAsia="Arial Narrow" w:hAnsi="Arial Narrow" w:cs="Arial Narrow"/>
          <w:color w:val="000000" w:themeColor="text1"/>
          <w:sz w:val="22"/>
          <w:szCs w:val="22"/>
          <w:highlight w:val="yellow"/>
        </w:rPr>
      </w:pPr>
      <w:r w:rsidRPr="000C41C2">
        <w:rPr>
          <w:rFonts w:ascii="Arial Narrow" w:eastAsia="Arial Narrow" w:hAnsi="Arial Narrow" w:cs="Arial Narrow"/>
          <w:color w:val="000000" w:themeColor="text1"/>
          <w:sz w:val="22"/>
          <w:szCs w:val="22"/>
          <w:u w:val="single"/>
        </w:rPr>
        <w:t>ZASTOUPENÁ</w:t>
      </w:r>
      <w:r w:rsidR="000C41C2" w:rsidRPr="000C41C2">
        <w:rPr>
          <w:rFonts w:ascii="Arial Narrow" w:eastAsia="Arial Narrow" w:hAnsi="Arial Narrow" w:cs="Arial Narrow"/>
          <w:color w:val="000000" w:themeColor="text1"/>
          <w:sz w:val="22"/>
          <w:szCs w:val="22"/>
        </w:rPr>
        <w:t xml:space="preserve">: </w:t>
      </w:r>
      <w:r w:rsidR="000C41C2">
        <w:rPr>
          <w:rFonts w:ascii="Arial Narrow" w:eastAsia="Arial Narrow" w:hAnsi="Arial Narrow" w:cs="Arial Narrow"/>
          <w:color w:val="000000" w:themeColor="text1"/>
          <w:sz w:val="22"/>
          <w:szCs w:val="22"/>
          <w:highlight w:val="yellow"/>
        </w:rPr>
        <w:t>__________________</w:t>
      </w:r>
    </w:p>
    <w:p w14:paraId="25D95A2C" w14:textId="77777777" w:rsidR="000C41C2" w:rsidRDefault="000C41C2" w:rsidP="000C41C2">
      <w:pPr>
        <w:spacing w:line="276" w:lineRule="auto"/>
        <w:jc w:val="both"/>
        <w:rPr>
          <w:rFonts w:ascii="Arial Narrow" w:eastAsia="Arial Narrow" w:hAnsi="Arial Narrow" w:cs="Arial Narrow"/>
          <w:color w:val="000000" w:themeColor="text1"/>
          <w:sz w:val="22"/>
          <w:szCs w:val="22"/>
        </w:rPr>
      </w:pPr>
    </w:p>
    <w:p w14:paraId="0000000D" w14:textId="42CBF741" w:rsidR="00740F20" w:rsidRPr="00122BEB" w:rsidRDefault="002B531D" w:rsidP="000C41C2">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Osoba oprávněná jednat za objednatele:</w:t>
      </w:r>
      <w:r w:rsidRPr="00122BEB">
        <w:rPr>
          <w:rFonts w:ascii="Arial Narrow" w:eastAsia="Arial Narrow" w:hAnsi="Arial Narrow" w:cs="Arial Narrow"/>
          <w:color w:val="000000" w:themeColor="text1"/>
          <w:sz w:val="22"/>
          <w:szCs w:val="22"/>
        </w:rPr>
        <w:tab/>
      </w:r>
    </w:p>
    <w:p w14:paraId="0000000E" w14:textId="5293080C"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ve věcech smluvních:  </w:t>
      </w:r>
      <w:r w:rsidR="000C41C2">
        <w:rPr>
          <w:rFonts w:ascii="Arial Narrow" w:eastAsia="Arial Narrow" w:hAnsi="Arial Narrow" w:cs="Arial Narrow"/>
          <w:color w:val="000000" w:themeColor="text1"/>
          <w:sz w:val="22"/>
          <w:szCs w:val="22"/>
          <w:highlight w:val="yellow"/>
        </w:rPr>
        <w:t>______________</w:t>
      </w:r>
    </w:p>
    <w:p w14:paraId="0000000F" w14:textId="559BBC48" w:rsidR="00740F20" w:rsidRPr="00122BEB" w:rsidRDefault="002B531D">
      <w:pPr>
        <w:tabs>
          <w:tab w:val="left" w:pos="709"/>
          <w:tab w:val="left" w:pos="2552"/>
        </w:tabs>
        <w:spacing w:after="360"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ve věcech technických:  </w:t>
      </w:r>
      <w:r w:rsidR="000C41C2">
        <w:rPr>
          <w:rFonts w:ascii="Arial Narrow" w:eastAsia="Arial Narrow" w:hAnsi="Arial Narrow" w:cs="Arial Narrow"/>
          <w:color w:val="000000" w:themeColor="text1"/>
          <w:sz w:val="22"/>
          <w:szCs w:val="22"/>
          <w:highlight w:val="yellow"/>
        </w:rPr>
        <w:t>______________</w:t>
      </w:r>
    </w:p>
    <w:p w14:paraId="00000010" w14:textId="77777777" w:rsidR="00740F20" w:rsidRPr="00122BEB" w:rsidRDefault="002B531D">
      <w:pPr>
        <w:widowControl w:val="0"/>
        <w:tabs>
          <w:tab w:val="left" w:pos="709"/>
          <w:tab w:val="left" w:pos="2552"/>
        </w:tabs>
        <w:spacing w:after="240"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(dále jako „Objednatel“) </w:t>
      </w:r>
    </w:p>
    <w:p w14:paraId="00000011" w14:textId="77777777" w:rsidR="00740F20" w:rsidRPr="00122BEB" w:rsidRDefault="002B531D">
      <w:pPr>
        <w:spacing w:line="276" w:lineRule="auto"/>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a</w:t>
      </w:r>
    </w:p>
    <w:p w14:paraId="00000012" w14:textId="77777777" w:rsidR="00740F20" w:rsidRPr="00122BEB" w:rsidRDefault="00740F20">
      <w:pPr>
        <w:spacing w:line="276" w:lineRule="auto"/>
        <w:rPr>
          <w:rFonts w:ascii="Arial Narrow" w:eastAsia="Arial Narrow" w:hAnsi="Arial Narrow" w:cs="Arial Narrow"/>
          <w:color w:val="000000" w:themeColor="text1"/>
          <w:sz w:val="22"/>
          <w:szCs w:val="22"/>
        </w:rPr>
      </w:pPr>
    </w:p>
    <w:p w14:paraId="00000013" w14:textId="77777777" w:rsidR="00740F20" w:rsidRPr="00122BEB" w:rsidRDefault="002B531D">
      <w:pPr>
        <w:spacing w:line="276" w:lineRule="auto"/>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Zhotovitel:</w:t>
      </w:r>
    </w:p>
    <w:p w14:paraId="00000014" w14:textId="77777777" w:rsidR="00740F20" w:rsidRPr="00122BEB" w:rsidRDefault="00740F20">
      <w:pPr>
        <w:spacing w:line="276" w:lineRule="auto"/>
        <w:jc w:val="both"/>
        <w:rPr>
          <w:rFonts w:ascii="Arial Narrow" w:eastAsia="Arial Narrow" w:hAnsi="Arial Narrow" w:cs="Arial Narrow"/>
          <w:color w:val="000000" w:themeColor="text1"/>
          <w:sz w:val="22"/>
          <w:szCs w:val="22"/>
        </w:rPr>
      </w:pPr>
    </w:p>
    <w:p w14:paraId="00000015" w14:textId="4D5C0571" w:rsidR="00740F20" w:rsidRPr="00122BEB" w:rsidRDefault="00D16187">
      <w:pPr>
        <w:tabs>
          <w:tab w:val="left" w:pos="709"/>
          <w:tab w:val="left" w:pos="2552"/>
        </w:tabs>
        <w:spacing w:line="276" w:lineRule="auto"/>
        <w:jc w:val="both"/>
        <w:rPr>
          <w:rFonts w:ascii="Arial Narrow" w:eastAsia="Arial Narrow" w:hAnsi="Arial Narrow" w:cs="Arial Narrow"/>
          <w:color w:val="000000" w:themeColor="text1"/>
          <w:sz w:val="22"/>
          <w:szCs w:val="22"/>
        </w:rPr>
      </w:pPr>
      <w:r w:rsidRPr="00D16187">
        <w:rPr>
          <w:rFonts w:ascii="Arial Narrow" w:eastAsia="Arial Narrow" w:hAnsi="Arial Narrow" w:cs="Arial Narrow"/>
          <w:b/>
          <w:color w:val="000000" w:themeColor="text1"/>
          <w:sz w:val="22"/>
          <w:szCs w:val="22"/>
        </w:rPr>
        <w:t>SUN SYSTEM Servis s.r.o.</w:t>
      </w:r>
      <w:r w:rsidR="002B531D" w:rsidRPr="00122BEB">
        <w:rPr>
          <w:rFonts w:ascii="Arial Narrow" w:eastAsia="Arial Narrow" w:hAnsi="Arial Narrow" w:cs="Arial Narrow"/>
          <w:b/>
          <w:color w:val="000000" w:themeColor="text1"/>
          <w:sz w:val="22"/>
          <w:szCs w:val="22"/>
        </w:rPr>
        <w:tab/>
      </w:r>
      <w:r w:rsidR="002B531D" w:rsidRPr="00122BEB">
        <w:rPr>
          <w:rFonts w:ascii="Arial Narrow" w:eastAsia="Arial Narrow" w:hAnsi="Arial Narrow" w:cs="Arial Narrow"/>
          <w:b/>
          <w:color w:val="000000" w:themeColor="text1"/>
          <w:sz w:val="22"/>
          <w:szCs w:val="22"/>
        </w:rPr>
        <w:br/>
      </w:r>
      <w:r w:rsidR="002B531D" w:rsidRPr="00122BEB">
        <w:rPr>
          <w:rFonts w:ascii="Arial Narrow" w:eastAsia="Arial Narrow" w:hAnsi="Arial Narrow" w:cs="Arial Narrow"/>
          <w:color w:val="000000" w:themeColor="text1"/>
          <w:sz w:val="22"/>
          <w:szCs w:val="22"/>
        </w:rPr>
        <w:t>IČ: 08789584</w:t>
      </w:r>
    </w:p>
    <w:p w14:paraId="00000016" w14:textId="77777777"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se sídlem Ostrožská 220, 698 01 Veselí nad Moravou – Milokošť</w:t>
      </w:r>
    </w:p>
    <w:p w14:paraId="5B305117" w14:textId="77777777" w:rsidR="000C41C2" w:rsidRDefault="002B531D" w:rsidP="000C41C2">
      <w:pPr>
        <w:pStyle w:val="LO-normal"/>
        <w:tabs>
          <w:tab w:val="left" w:pos="709"/>
          <w:tab w:val="left" w:pos="2552"/>
        </w:tabs>
        <w:spacing w:line="276" w:lineRule="auto"/>
        <w:jc w:val="both"/>
        <w:rPr>
          <w:rFonts w:ascii="Arial Narrow" w:eastAsia="Arial Narrow" w:hAnsi="Arial Narrow" w:cs="Arial Narrow"/>
          <w:sz w:val="22"/>
          <w:szCs w:val="22"/>
        </w:rPr>
      </w:pPr>
      <w:r w:rsidRPr="00122BEB">
        <w:rPr>
          <w:rFonts w:ascii="Arial Narrow" w:eastAsia="Arial Narrow" w:hAnsi="Arial Narrow" w:cs="Arial Narrow"/>
          <w:color w:val="000000" w:themeColor="text1"/>
          <w:sz w:val="22"/>
          <w:szCs w:val="22"/>
        </w:rPr>
        <w:t xml:space="preserve">zastoupená: </w:t>
      </w:r>
      <w:r w:rsidR="000C41C2">
        <w:rPr>
          <w:rFonts w:ascii="Arial Narrow" w:eastAsia="Arial Narrow" w:hAnsi="Arial Narrow" w:cs="Arial Narrow"/>
          <w:sz w:val="22"/>
          <w:szCs w:val="22"/>
          <w:highlight w:val="yellow"/>
        </w:rPr>
        <w:t>______________________</w:t>
      </w:r>
    </w:p>
    <w:p w14:paraId="00000017" w14:textId="282719AB"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zapsaná v OR vedeném Krajským soudem v Brně, oddíl C, vložka 115515</w:t>
      </w:r>
    </w:p>
    <w:p w14:paraId="00000018" w14:textId="77777777"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jednatelé společnosti: Jozef Mičo, Lukáš Mičo</w:t>
      </w:r>
    </w:p>
    <w:p w14:paraId="00000019" w14:textId="77777777"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Bankovní spojení: 123-1042200267/100 Komerční banka, a.s., pobočka Veselí nad Moravou</w:t>
      </w:r>
    </w:p>
    <w:p w14:paraId="0000001A" w14:textId="77777777"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Infolinka: +420 800 150 180 </w:t>
      </w:r>
    </w:p>
    <w:p w14:paraId="0000001B" w14:textId="77777777"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e-mail: poptavka@sunsystem.cz</w:t>
      </w:r>
      <w:r w:rsidRPr="00122BEB">
        <w:rPr>
          <w:rFonts w:ascii="Arial Narrow" w:eastAsia="Arial Narrow" w:hAnsi="Arial Narrow" w:cs="Arial Narrow"/>
          <w:color w:val="000000" w:themeColor="text1"/>
          <w:sz w:val="22"/>
          <w:szCs w:val="22"/>
          <w:highlight w:val="yellow"/>
        </w:rPr>
        <w:t xml:space="preserve">    </w:t>
      </w:r>
    </w:p>
    <w:p w14:paraId="0000001C" w14:textId="77777777" w:rsidR="00740F20" w:rsidRPr="00122BEB" w:rsidRDefault="00740F20">
      <w:pPr>
        <w:tabs>
          <w:tab w:val="left" w:pos="709"/>
          <w:tab w:val="left" w:pos="2552"/>
        </w:tabs>
        <w:spacing w:line="276" w:lineRule="auto"/>
        <w:jc w:val="both"/>
        <w:rPr>
          <w:rFonts w:ascii="Arial Narrow" w:eastAsia="Arial Narrow" w:hAnsi="Arial Narrow" w:cs="Arial Narrow"/>
          <w:color w:val="000000" w:themeColor="text1"/>
          <w:sz w:val="22"/>
          <w:szCs w:val="22"/>
        </w:rPr>
      </w:pPr>
    </w:p>
    <w:p w14:paraId="0000001D" w14:textId="77777777" w:rsidR="00740F20" w:rsidRPr="00122BEB" w:rsidRDefault="002B531D">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Osoba oprávněná jednat za zhotovitele:</w:t>
      </w:r>
      <w:r w:rsidRPr="00122BEB">
        <w:rPr>
          <w:rFonts w:ascii="Arial Narrow" w:eastAsia="Arial Narrow" w:hAnsi="Arial Narrow" w:cs="Arial Narrow"/>
          <w:color w:val="000000" w:themeColor="text1"/>
          <w:sz w:val="22"/>
          <w:szCs w:val="22"/>
        </w:rPr>
        <w:tab/>
      </w:r>
    </w:p>
    <w:p w14:paraId="0000001E" w14:textId="77777777" w:rsidR="00740F20" w:rsidRPr="00122BEB" w:rsidRDefault="00740F20">
      <w:pPr>
        <w:tabs>
          <w:tab w:val="left" w:pos="709"/>
          <w:tab w:val="left" w:pos="2552"/>
        </w:tabs>
        <w:spacing w:line="276" w:lineRule="auto"/>
        <w:jc w:val="both"/>
        <w:rPr>
          <w:rFonts w:ascii="Arial Narrow" w:eastAsia="Arial Narrow" w:hAnsi="Arial Narrow" w:cs="Arial Narrow"/>
          <w:color w:val="000000" w:themeColor="text1"/>
          <w:sz w:val="22"/>
          <w:szCs w:val="22"/>
        </w:rPr>
      </w:pPr>
    </w:p>
    <w:p w14:paraId="0000001F" w14:textId="4FB11B28" w:rsidR="00740F20" w:rsidRPr="00122BEB" w:rsidRDefault="002B531D">
      <w:pPr>
        <w:tabs>
          <w:tab w:val="left" w:pos="709"/>
          <w:tab w:val="left" w:pos="255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ve věcech smluvních:  </w:t>
      </w:r>
      <w:r w:rsidR="000C41C2">
        <w:rPr>
          <w:rFonts w:ascii="Arial Narrow" w:eastAsia="Arial Narrow" w:hAnsi="Arial Narrow" w:cs="Arial Narrow"/>
          <w:sz w:val="22"/>
          <w:szCs w:val="22"/>
          <w:highlight w:val="yellow"/>
        </w:rPr>
        <w:t>______________________</w:t>
      </w:r>
      <w:r w:rsidRPr="00122BEB">
        <w:rPr>
          <w:rFonts w:ascii="Arial Narrow" w:eastAsia="Arial Narrow" w:hAnsi="Arial Narrow" w:cs="Arial Narrow"/>
          <w:color w:val="000000" w:themeColor="text1"/>
          <w:sz w:val="22"/>
          <w:szCs w:val="22"/>
        </w:rPr>
        <w:tab/>
      </w:r>
    </w:p>
    <w:p w14:paraId="00000020" w14:textId="3331EE02" w:rsidR="00740F20" w:rsidRPr="00122BEB" w:rsidRDefault="002B531D">
      <w:pPr>
        <w:tabs>
          <w:tab w:val="left" w:pos="709"/>
          <w:tab w:val="left" w:pos="2552"/>
        </w:tabs>
        <w:spacing w:after="360" w:line="276" w:lineRule="auto"/>
        <w:jc w:val="both"/>
        <w:rPr>
          <w:rFonts w:ascii="Arial Narrow" w:eastAsia="Arial Narrow" w:hAnsi="Arial Narrow" w:cs="Arial Narrow"/>
          <w:b/>
          <w:color w:val="000000" w:themeColor="text1"/>
          <w:sz w:val="22"/>
          <w:szCs w:val="22"/>
        </w:rPr>
      </w:pPr>
      <w:r w:rsidRPr="00122BEB">
        <w:rPr>
          <w:rFonts w:ascii="Arial Narrow" w:eastAsia="Arial Narrow" w:hAnsi="Arial Narrow" w:cs="Arial Narrow"/>
          <w:color w:val="000000" w:themeColor="text1"/>
          <w:sz w:val="22"/>
          <w:szCs w:val="22"/>
        </w:rPr>
        <w:t xml:space="preserve">ve věcech technických:  </w:t>
      </w:r>
      <w:r w:rsidR="000C41C2">
        <w:rPr>
          <w:rFonts w:ascii="Arial Narrow" w:eastAsia="Arial Narrow" w:hAnsi="Arial Narrow" w:cs="Arial Narrow"/>
          <w:sz w:val="22"/>
          <w:szCs w:val="22"/>
          <w:highlight w:val="yellow"/>
        </w:rPr>
        <w:t>______________________</w:t>
      </w:r>
    </w:p>
    <w:p w14:paraId="00000021" w14:textId="77777777" w:rsidR="00740F20" w:rsidRPr="00122BEB" w:rsidRDefault="002B531D">
      <w:pPr>
        <w:tabs>
          <w:tab w:val="left" w:pos="709"/>
          <w:tab w:val="left" w:pos="2552"/>
        </w:tabs>
        <w:spacing w:after="360"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(dále jako „Zhotovitel“) </w:t>
      </w:r>
    </w:p>
    <w:p w14:paraId="00000022" w14:textId="77777777" w:rsidR="00740F20" w:rsidRPr="00122BEB" w:rsidRDefault="002B531D">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a Zhotovitel dále společně v textu rovněž jako „</w:t>
      </w:r>
      <w:r w:rsidRPr="00122BEB">
        <w:rPr>
          <w:rFonts w:ascii="Arial Narrow" w:eastAsia="Arial Narrow" w:hAnsi="Arial Narrow" w:cs="Arial Narrow"/>
          <w:b/>
          <w:color w:val="000000" w:themeColor="text1"/>
          <w:sz w:val="22"/>
          <w:szCs w:val="22"/>
        </w:rPr>
        <w:t>smluvní strany</w:t>
      </w:r>
      <w:r w:rsidRPr="00122BEB">
        <w:rPr>
          <w:rFonts w:ascii="Arial Narrow" w:eastAsia="Arial Narrow" w:hAnsi="Arial Narrow" w:cs="Arial Narrow"/>
          <w:color w:val="000000" w:themeColor="text1"/>
          <w:sz w:val="22"/>
          <w:szCs w:val="22"/>
        </w:rPr>
        <w:t>“ a každý jednotlivě dále jen „</w:t>
      </w:r>
      <w:r w:rsidRPr="00122BEB">
        <w:rPr>
          <w:rFonts w:ascii="Arial Narrow" w:eastAsia="Arial Narrow" w:hAnsi="Arial Narrow" w:cs="Arial Narrow"/>
          <w:b/>
          <w:color w:val="000000" w:themeColor="text1"/>
          <w:sz w:val="22"/>
          <w:szCs w:val="22"/>
        </w:rPr>
        <w:t>smluvní strana</w:t>
      </w:r>
      <w:r w:rsidRPr="00122BEB">
        <w:rPr>
          <w:rFonts w:ascii="Arial Narrow" w:eastAsia="Arial Narrow" w:hAnsi="Arial Narrow" w:cs="Arial Narrow"/>
          <w:color w:val="000000" w:themeColor="text1"/>
          <w:sz w:val="22"/>
          <w:szCs w:val="22"/>
        </w:rPr>
        <w:t>“ uzavírají níže uvedeného dne, měsíce a roku tuto smlouvu.</w:t>
      </w:r>
    </w:p>
    <w:p w14:paraId="00000023" w14:textId="40C8EC9D" w:rsidR="00740F20" w:rsidRPr="00122BEB" w:rsidRDefault="00740F20">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772A1394" w14:textId="243E1F16" w:rsidR="008F559F" w:rsidRPr="00122BEB" w:rsidRDefault="008F559F">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7E3B4E74" w14:textId="443DB293" w:rsidR="008F559F" w:rsidRPr="00122BEB" w:rsidRDefault="008F559F">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0DF883C0" w14:textId="11E32822" w:rsidR="008F559F" w:rsidRPr="00122BEB" w:rsidRDefault="008F559F">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5287497D" w14:textId="77777777" w:rsidR="008F559F" w:rsidRPr="00122BEB" w:rsidRDefault="008F559F">
      <w:pPr>
        <w:widowControl w:val="0"/>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00000024"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I</w:t>
      </w:r>
    </w:p>
    <w:p w14:paraId="00000025"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Úvodní ustanovení</w:t>
      </w:r>
    </w:p>
    <w:p w14:paraId="00000026" w14:textId="77777777" w:rsidR="00740F20" w:rsidRPr="00122BEB" w:rsidRDefault="002B531D">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Smluvní strany uzavírají tuto Smlouvu na základě vlastní svobodné a vážné vůle, s cílem upravit jejím prostřednictvím vzájemná práva a povinnosti vyplývající z obsahu právního vztahu založeného touto Smlouvou. </w:t>
      </w:r>
    </w:p>
    <w:p w14:paraId="00000027" w14:textId="77777777" w:rsidR="00740F20" w:rsidRPr="00122BEB" w:rsidRDefault="002B531D">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Smluvní strany, popřípadě jejich zástupci, výslovně prohlašují, že jsou oprávněny uzavřít tuto Smlouvu a dostát závazkům z ní vyplývajícím.</w:t>
      </w:r>
    </w:p>
    <w:p w14:paraId="00000028" w14:textId="77777777" w:rsidR="00740F20" w:rsidRPr="00122BEB" w:rsidRDefault="002B531D">
      <w:pPr>
        <w:widowControl w:val="0"/>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Nedílnou součástí této Smlouvy jsou Všeobecné obchodní podmínky Zhotovitele, které jsou uveřejněny na internetových stránkách Zhotovitele a zároveň tvoří přílohu této Smlouvy (příloha č.1).</w:t>
      </w:r>
    </w:p>
    <w:p w14:paraId="00000029" w14:textId="77777777" w:rsidR="00740F20" w:rsidRPr="00122BEB" w:rsidRDefault="002B531D">
      <w:pPr>
        <w:widowControl w:val="0"/>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Smluvní strany níže svými podpisy stvrzují, že souhlasí s odkazem části Smlouvy na Všeobecné obchodní podmínky Zhotovitele. Mimo ustanovení této Smlouvy se smluvní strany zavazují dodržovat rovněž ustanovení připojených Všeobecných obchodních podmínek.</w:t>
      </w:r>
    </w:p>
    <w:p w14:paraId="0000002A" w14:textId="77777777" w:rsidR="00740F20" w:rsidRPr="00122BEB" w:rsidRDefault="00740F20">
      <w:pPr>
        <w:spacing w:line="276" w:lineRule="auto"/>
        <w:jc w:val="both"/>
        <w:rPr>
          <w:rFonts w:ascii="Arial Narrow" w:eastAsia="Arial Narrow" w:hAnsi="Arial Narrow" w:cs="Arial Narrow"/>
          <w:color w:val="000000" w:themeColor="text1"/>
          <w:sz w:val="22"/>
          <w:szCs w:val="22"/>
        </w:rPr>
      </w:pPr>
    </w:p>
    <w:p w14:paraId="0000002B"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II</w:t>
      </w:r>
    </w:p>
    <w:p w14:paraId="0000002C"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Předmět plnění, předmět Díla</w:t>
      </w:r>
    </w:p>
    <w:p w14:paraId="0000002D" w14:textId="4E734C63" w:rsidR="00740F20" w:rsidRPr="00122BEB" w:rsidRDefault="002B531D">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Předmětem Díla dle této smlouvy se rozumí: </w:t>
      </w:r>
      <w:r w:rsidR="000C41C2">
        <w:rPr>
          <w:rFonts w:ascii="Arial Narrow" w:eastAsia="Arial Narrow" w:hAnsi="Arial Narrow" w:cs="Arial Narrow"/>
          <w:sz w:val="22"/>
          <w:szCs w:val="22"/>
          <w:highlight w:val="yellow"/>
        </w:rPr>
        <w:t>_________________</w:t>
      </w:r>
      <w:r w:rsidR="000C41C2">
        <w:rPr>
          <w:rFonts w:ascii="Arial Narrow" w:eastAsia="Arial Narrow" w:hAnsi="Arial Narrow" w:cs="Arial Narrow"/>
          <w:sz w:val="22"/>
          <w:szCs w:val="22"/>
          <w:highlight w:val="yellow"/>
        </w:rPr>
        <w:t>________</w:t>
      </w:r>
      <w:r w:rsidR="000C41C2">
        <w:rPr>
          <w:rFonts w:ascii="Arial Narrow" w:eastAsia="Arial Narrow" w:hAnsi="Arial Narrow" w:cs="Arial Narrow"/>
          <w:sz w:val="22"/>
          <w:szCs w:val="22"/>
          <w:highlight w:val="yellow"/>
        </w:rPr>
        <w:t>_____</w:t>
      </w:r>
      <w:r w:rsidR="000C41C2">
        <w:rPr>
          <w:rFonts w:ascii="Arial Narrow" w:eastAsia="Arial Narrow" w:hAnsi="Arial Narrow" w:cs="Arial Narrow"/>
          <w:sz w:val="22"/>
          <w:szCs w:val="22"/>
        </w:rPr>
        <w:t xml:space="preserve"> </w:t>
      </w:r>
      <w:r w:rsidRPr="00122BEB">
        <w:rPr>
          <w:rFonts w:ascii="Arial Narrow" w:eastAsia="Arial Narrow" w:hAnsi="Arial Narrow" w:cs="Arial Narrow"/>
          <w:color w:val="000000" w:themeColor="text1"/>
          <w:sz w:val="22"/>
          <w:szCs w:val="22"/>
        </w:rPr>
        <w:t>(dále též jen „Dílo“).</w:t>
      </w:r>
    </w:p>
    <w:p w14:paraId="0000002E" w14:textId="619F2C3B" w:rsidR="00740F20" w:rsidRPr="00122BEB" w:rsidRDefault="002B531D">
      <w:pPr>
        <w:numPr>
          <w:ilvl w:val="0"/>
          <w:numId w:val="1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Rozsah Díla je dále specifikován v objednávce č. </w:t>
      </w:r>
      <w:r w:rsidR="000C41C2">
        <w:rPr>
          <w:rFonts w:ascii="Arial Narrow" w:eastAsia="Arial Narrow" w:hAnsi="Arial Narrow" w:cs="Arial Narrow"/>
          <w:sz w:val="22"/>
          <w:szCs w:val="22"/>
          <w:highlight w:val="yellow"/>
        </w:rPr>
        <w:t>____________________,</w:t>
      </w:r>
      <w:r w:rsidR="000C41C2" w:rsidRPr="000C41C2">
        <w:rPr>
          <w:rFonts w:ascii="Arial Narrow" w:eastAsia="Arial Narrow" w:hAnsi="Arial Narrow" w:cs="Arial Narrow"/>
          <w:sz w:val="22"/>
          <w:szCs w:val="22"/>
        </w:rPr>
        <w:t xml:space="preserve"> </w:t>
      </w:r>
      <w:r w:rsidRPr="00122BEB">
        <w:rPr>
          <w:rFonts w:ascii="Arial Narrow" w:eastAsia="Arial Narrow" w:hAnsi="Arial Narrow" w:cs="Arial Narrow"/>
          <w:color w:val="000000" w:themeColor="text1"/>
          <w:sz w:val="22"/>
          <w:szCs w:val="22"/>
        </w:rPr>
        <w:t>která je nedílnou součástí této Smlouvy (příloha č.2).</w:t>
      </w:r>
    </w:p>
    <w:p w14:paraId="0000002F" w14:textId="77777777" w:rsidR="00740F20" w:rsidRPr="00122BEB" w:rsidRDefault="002B531D">
      <w:pPr>
        <w:pBdr>
          <w:top w:val="nil"/>
          <w:left w:val="nil"/>
          <w:bottom w:val="nil"/>
          <w:right w:val="nil"/>
          <w:between w:val="nil"/>
        </w:pBdr>
        <w:spacing w:line="276" w:lineRule="auto"/>
        <w:ind w:left="720" w:hanging="708"/>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w:t>
      </w:r>
    </w:p>
    <w:p w14:paraId="00000030"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III</w:t>
      </w:r>
    </w:p>
    <w:p w14:paraId="00000031"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Povinnosti stran při provádění Díla</w:t>
      </w:r>
    </w:p>
    <w:p w14:paraId="00000032"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se zavazuje provést Dílo vlastním jménem, na vlastní nebezpečí a odpovědnost a v souladu s touto Smlouvou.</w:t>
      </w:r>
    </w:p>
    <w:p w14:paraId="00000033"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se dále zavazuje provést a řádně a včas dokončit Dílo a předat jej Objednateli v souladu s touto Smlouvou.</w:t>
      </w:r>
    </w:p>
    <w:p w14:paraId="00000034"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musí při provádění Díla postupovat s odbornou péčí. Věci, práce, užívací práva a služby, které jsou předmětem této Smlouvy, je Zhotovitel povinen dodat nebo provést v rozsahu a jakosti dle této Smlouvy a Všeobecných obchodních podmínek, které jsou nedílnou součástí této Smlouvy.</w:t>
      </w:r>
    </w:p>
    <w:p w14:paraId="00000035"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je povinen předat Zhotoviteli staveniště (nebo jeho ucelenou část) prosté práv třetí osoby nejpozději do doby zahájení prací, pokud se strany písemně nedohodnou jinak. Konkrétní podmínky připravenosti staveniště budou ze strany Zhotovitele specifikovány po uhrazení zálohy ze strany Objednatele a budou tvořit přílohu č. 3 této Smlouvy. Podmínky budou zaslány do 14 dnů od uhrazení zálohové platby na email objednatele. Termín Zhotovitele pro provedení Díla se v případě prodlení Objednatele s předáním staveniště Zhotoviteli může prodloužit o počet dnů prodlení a nad rámec toho až o dalších 14 dnů, oproti předpokládanému termínu dokončení.</w:t>
      </w:r>
    </w:p>
    <w:p w14:paraId="00000036"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V případě, že nebude stavební připravenost (zejména rovinnost) v souladu s ČSN 73 0210-1: +-2 mm /2 m, bude nutné provést úpravu rovinnosti a stavební přípravy, které nejsou součástí ceny Díla ani této smlouvy. Zhotovitel tuto úpravu v případě dohody s Objednatelem provede, v opačném případě se jedná o prodlení Objednatele s předáním staveniště. </w:t>
      </w:r>
    </w:p>
    <w:p w14:paraId="00000037"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Objednatel je povinen na své náklady zajistit výkop a betonáž betonových patek pod každý sloup pergoly ve velikosti a hloubce dle podkladů zhotovitele tak, aby tyto byly ke dni zahájení prací hotovy. </w:t>
      </w:r>
      <w:r w:rsidRPr="00122BEB">
        <w:rPr>
          <w:rFonts w:ascii="Arial Narrow" w:eastAsia="Arial Narrow" w:hAnsi="Arial Narrow" w:cs="Arial Narrow"/>
          <w:color w:val="000000" w:themeColor="text1"/>
          <w:sz w:val="22"/>
          <w:szCs w:val="22"/>
          <w:highlight w:val="white"/>
        </w:rPr>
        <w:t xml:space="preserve"> Pokud není v objednávce specifikováno jinak.</w:t>
      </w:r>
    </w:p>
    <w:p w14:paraId="00000038"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highlight w:val="white"/>
        </w:rPr>
        <w:lastRenderedPageBreak/>
        <w:t>Objednatel zajistí na své náklady přívod el. kabeláže v místě, které označí Zhotovitel dle podkladů v požadované specifikaci pokud není v objednávce specifikováno jinak.</w:t>
      </w:r>
    </w:p>
    <w:p w14:paraId="00000039"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highlight w:val="white"/>
        </w:rPr>
        <w:t>Montážní prostor musí být vyklizený, prázdný pro manipulaci a přístupný. V případě novostavby či rozsáhlé rekonstrukce musí být montážní prostor zpevněný pro manipulaci s montážními vrátky, které slouží pro manipulaci při montáži.</w:t>
      </w:r>
    </w:p>
    <w:p w14:paraId="0000003A"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highlight w:val="white"/>
        </w:rPr>
        <w:t>Veškerá stavební povolení, popř.</w:t>
      </w:r>
      <w:r w:rsidRPr="00122BEB">
        <w:rPr>
          <w:rFonts w:ascii="Arial Narrow" w:eastAsia="Arial Narrow" w:hAnsi="Arial Narrow" w:cs="Arial Narrow"/>
          <w:color w:val="000000" w:themeColor="text1"/>
          <w:sz w:val="22"/>
          <w:szCs w:val="22"/>
        </w:rPr>
        <w:t xml:space="preserve"> i zábory, je povinen zajistit Objednatel na své náklady. </w:t>
      </w:r>
    </w:p>
    <w:p w14:paraId="0000003B"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color w:val="000000" w:themeColor="text1"/>
          <w:sz w:val="20"/>
          <w:szCs w:val="20"/>
        </w:rPr>
      </w:pPr>
      <w:r w:rsidRPr="00122BEB">
        <w:rPr>
          <w:rFonts w:ascii="Arial Narrow" w:eastAsia="Arial Narrow" w:hAnsi="Arial Narrow" w:cs="Arial Narrow"/>
          <w:color w:val="000000" w:themeColor="text1"/>
          <w:sz w:val="22"/>
          <w:szCs w:val="22"/>
        </w:rPr>
        <w:t>Termín Zhotovitele pro provedení Díla se v případě jakéhokoliv prodlení Objednatele uvedeného v předchozích odstavcích 5 až 9 může prodloužit o počet dnů prodlení a nad rámec toho až o dalších 14 dnů, oproti předpokládanému termínu dokončení.</w:t>
      </w:r>
    </w:p>
    <w:p w14:paraId="0000003C"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Bez ohledu na ustanovení tohoto článku je Objednatel odpovědný za splnění veškerých svých závazků a povinností uvedených v této Smlouvě.</w:t>
      </w:r>
    </w:p>
    <w:p w14:paraId="0000003D" w14:textId="77777777" w:rsidR="00740F20" w:rsidRPr="00122BEB" w:rsidRDefault="002B531D">
      <w:pPr>
        <w:numPr>
          <w:ilvl w:val="0"/>
          <w:numId w:val="15"/>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je povinen Dílo od Zhotovitele převzít a zaplatit Zhotoviteli cenu Díla sjednanou v čl. V této Smlouvy.</w:t>
      </w:r>
    </w:p>
    <w:p w14:paraId="0000003E" w14:textId="77777777" w:rsidR="00740F20" w:rsidRPr="00122BEB" w:rsidRDefault="00740F20">
      <w:pPr>
        <w:spacing w:line="276" w:lineRule="auto"/>
        <w:jc w:val="center"/>
        <w:rPr>
          <w:rFonts w:ascii="Arial Narrow" w:eastAsia="Arial Narrow" w:hAnsi="Arial Narrow" w:cs="Arial Narrow"/>
          <w:b/>
          <w:color w:val="000000" w:themeColor="text1"/>
          <w:sz w:val="22"/>
          <w:szCs w:val="22"/>
          <w:u w:val="single"/>
        </w:rPr>
      </w:pPr>
    </w:p>
    <w:p w14:paraId="0000003F"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IV</w:t>
      </w:r>
    </w:p>
    <w:p w14:paraId="00000040"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Místo a čas plnění</w:t>
      </w:r>
    </w:p>
    <w:p w14:paraId="00000041" w14:textId="34F3F8F9" w:rsidR="00740F20" w:rsidRPr="00122BEB" w:rsidRDefault="002B531D" w:rsidP="002C02C2">
      <w:pPr>
        <w:pStyle w:val="ListParagraph"/>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Zhotovitel je povinen zahájit práce na Díle a řádně v nich pokračovat dne </w:t>
      </w:r>
      <w:r w:rsidR="000C41C2">
        <w:rPr>
          <w:rFonts w:ascii="Arial Narrow" w:eastAsia="Arial Narrow" w:hAnsi="Arial Narrow" w:cs="Arial Narrow"/>
          <w:sz w:val="22"/>
          <w:szCs w:val="22"/>
          <w:highlight w:val="yellow"/>
        </w:rPr>
        <w:t>____________________</w:t>
      </w:r>
      <w:r w:rsidR="000C41C2">
        <w:rPr>
          <w:rFonts w:ascii="Arial Narrow" w:eastAsia="Arial Narrow" w:hAnsi="Arial Narrow" w:cs="Arial Narrow"/>
          <w:sz w:val="22"/>
          <w:szCs w:val="22"/>
        </w:rPr>
        <w:t xml:space="preserve"> </w:t>
      </w:r>
      <w:r w:rsidRPr="00122BEB">
        <w:rPr>
          <w:rFonts w:ascii="Arial Narrow" w:eastAsia="Arial Narrow" w:hAnsi="Arial Narrow" w:cs="Arial Narrow"/>
          <w:color w:val="000000" w:themeColor="text1"/>
          <w:sz w:val="22"/>
          <w:szCs w:val="22"/>
        </w:rPr>
        <w:t>za předpokladu, že bude uhrazena zálohová faktura za podmínek uvedených v této smlouvě. V případě, že bude Objednatel v prodlení s uhrazením zálohy, je Zhotovitel oprávněn posunout termín zahájení provádění prací na Díle a to minimálně o dobu odpovídající prodlení.</w:t>
      </w:r>
    </w:p>
    <w:p w14:paraId="00000042" w14:textId="1E68AC32" w:rsidR="00740F20" w:rsidRPr="00122BEB" w:rsidRDefault="002B531D">
      <w:pPr>
        <w:numPr>
          <w:ilvl w:val="0"/>
          <w:numId w:val="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Konkrétní termín zahájení montáže určuje Zhotovitel a Objednateli ho sdělí minimálně jeden (1) den předem. Celkové doba montáže předmětu Díla Zhotovi</w:t>
      </w:r>
      <w:r w:rsidR="000C41C2">
        <w:rPr>
          <w:rFonts w:ascii="Arial Narrow" w:eastAsia="Arial Narrow" w:hAnsi="Arial Narrow" w:cs="Arial Narrow"/>
          <w:color w:val="000000" w:themeColor="text1"/>
          <w:sz w:val="22"/>
          <w:szCs w:val="22"/>
        </w:rPr>
        <w:t xml:space="preserve">telem je pak stanovena ve lhůtě </w:t>
      </w:r>
      <w:r w:rsidRPr="00122BEB">
        <w:rPr>
          <w:rFonts w:ascii="Arial Narrow" w:eastAsia="Arial Narrow" w:hAnsi="Arial Narrow" w:cs="Arial Narrow"/>
          <w:color w:val="000000" w:themeColor="text1"/>
          <w:sz w:val="22"/>
          <w:szCs w:val="22"/>
        </w:rPr>
        <w:t xml:space="preserve">do </w:t>
      </w:r>
      <w:r w:rsidR="000C41C2">
        <w:rPr>
          <w:rFonts w:ascii="Arial Narrow" w:eastAsia="Arial Narrow" w:hAnsi="Arial Narrow" w:cs="Arial Narrow"/>
          <w:sz w:val="22"/>
          <w:szCs w:val="22"/>
          <w:highlight w:val="yellow"/>
        </w:rPr>
        <w:t>______________</w:t>
      </w:r>
      <w:r w:rsidR="000C41C2">
        <w:rPr>
          <w:rFonts w:ascii="Arial Narrow" w:eastAsia="Arial Narrow" w:hAnsi="Arial Narrow" w:cs="Arial Narrow"/>
          <w:sz w:val="22"/>
          <w:szCs w:val="22"/>
        </w:rPr>
        <w:t xml:space="preserve"> </w:t>
      </w:r>
      <w:r w:rsidRPr="00122BEB">
        <w:rPr>
          <w:rFonts w:ascii="Arial Narrow" w:eastAsia="Arial Narrow" w:hAnsi="Arial Narrow" w:cs="Arial Narrow"/>
          <w:color w:val="000000" w:themeColor="text1"/>
          <w:sz w:val="22"/>
          <w:szCs w:val="22"/>
        </w:rPr>
        <w:t xml:space="preserve">dnů. Montážní čas je v pracovní dny v čase od 8:00 do 16:30, pokud se Zhotovitel s Objednatelem nedohodnou písemně jinak. </w:t>
      </w:r>
    </w:p>
    <w:p w14:paraId="00000043" w14:textId="77777777" w:rsidR="00740F20" w:rsidRPr="00122BEB" w:rsidRDefault="002B531D">
      <w:pPr>
        <w:numPr>
          <w:ilvl w:val="0"/>
          <w:numId w:val="8"/>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je oprávněn dokončit práce na Díle i před sjednaným termínem dokončení Díla a Objednatel je povinen dříve dokončené Dílo převzít a zaplatit jeho cenu.</w:t>
      </w:r>
    </w:p>
    <w:p w14:paraId="00000044" w14:textId="09114374" w:rsidR="00740F20" w:rsidRPr="00122BEB" w:rsidRDefault="002B531D">
      <w:pPr>
        <w:numPr>
          <w:ilvl w:val="0"/>
          <w:numId w:val="8"/>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Místem provedení díla (místem plnění) je </w:t>
      </w:r>
      <w:r w:rsidR="000C41C2">
        <w:rPr>
          <w:rFonts w:ascii="Arial Narrow" w:eastAsia="Arial Narrow" w:hAnsi="Arial Narrow" w:cs="Arial Narrow"/>
          <w:sz w:val="22"/>
          <w:szCs w:val="22"/>
          <w:highlight w:val="yellow"/>
        </w:rPr>
        <w:t>______________</w:t>
      </w:r>
      <w:r w:rsidR="000C41C2">
        <w:rPr>
          <w:rFonts w:ascii="Arial Narrow" w:eastAsia="Arial Narrow" w:hAnsi="Arial Narrow" w:cs="Arial Narrow"/>
          <w:sz w:val="22"/>
          <w:szCs w:val="22"/>
          <w:highlight w:val="yellow"/>
        </w:rPr>
        <w:t>_______</w:t>
      </w:r>
      <w:r w:rsidR="000C41C2">
        <w:rPr>
          <w:rFonts w:ascii="Arial Narrow" w:eastAsia="Arial Narrow" w:hAnsi="Arial Narrow" w:cs="Arial Narrow"/>
          <w:sz w:val="22"/>
          <w:szCs w:val="22"/>
          <w:highlight w:val="yellow"/>
        </w:rPr>
        <w:t>______</w:t>
      </w:r>
    </w:p>
    <w:p w14:paraId="00000045" w14:textId="77777777" w:rsidR="00740F20" w:rsidRPr="00122BEB" w:rsidRDefault="002B531D">
      <w:pPr>
        <w:numPr>
          <w:ilvl w:val="0"/>
          <w:numId w:val="8"/>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výslovně prohlašuje, že místo provedení Díla, včetně budovy na něm umístěné je v jeho vlastnictví, popřípadě předloží Zhotoviteli písemný souhlas s provedením Díla skutečného vlastníka předmětných nemovitostí.</w:t>
      </w:r>
    </w:p>
    <w:p w14:paraId="00000046" w14:textId="77777777" w:rsidR="00740F20" w:rsidRPr="00122BEB" w:rsidRDefault="002B531D">
      <w:pPr>
        <w:numPr>
          <w:ilvl w:val="0"/>
          <w:numId w:val="8"/>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bere na vědomí, že celková doba provedení Díla či doby vyřízení reklamace může být prodloužena v návaznosti na prodlení v dodávkách Zhotovitelova dodavatele.</w:t>
      </w:r>
    </w:p>
    <w:p w14:paraId="00000047" w14:textId="77777777" w:rsidR="00740F20" w:rsidRPr="00122BEB" w:rsidRDefault="00740F20">
      <w:pPr>
        <w:pBdr>
          <w:top w:val="nil"/>
          <w:left w:val="nil"/>
          <w:bottom w:val="nil"/>
          <w:right w:val="nil"/>
          <w:between w:val="nil"/>
        </w:pBdr>
        <w:tabs>
          <w:tab w:val="center" w:pos="4536"/>
          <w:tab w:val="right" w:pos="9072"/>
        </w:tabs>
        <w:spacing w:line="276" w:lineRule="auto"/>
        <w:ind w:left="720"/>
        <w:jc w:val="both"/>
        <w:rPr>
          <w:rFonts w:ascii="Arial Narrow" w:eastAsia="Arial Narrow" w:hAnsi="Arial Narrow" w:cs="Arial Narrow"/>
          <w:color w:val="000000" w:themeColor="text1"/>
          <w:sz w:val="22"/>
          <w:szCs w:val="22"/>
        </w:rPr>
      </w:pPr>
    </w:p>
    <w:p w14:paraId="00000048"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V</w:t>
      </w:r>
    </w:p>
    <w:p w14:paraId="00000049" w14:textId="77777777" w:rsidR="00740F20" w:rsidRPr="00122BEB" w:rsidRDefault="002B531D">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 xml:space="preserve"> Cena díla</w:t>
      </w:r>
    </w:p>
    <w:p w14:paraId="0000004A" w14:textId="77777777" w:rsidR="00740F20" w:rsidRPr="00122BEB" w:rsidRDefault="002B531D">
      <w:pPr>
        <w:numPr>
          <w:ilvl w:val="0"/>
          <w:numId w:val="9"/>
        </w:numPr>
        <w:pBdr>
          <w:top w:val="nil"/>
          <w:left w:val="nil"/>
          <w:bottom w:val="nil"/>
          <w:right w:val="nil"/>
          <w:between w:val="nil"/>
        </w:pBdr>
        <w:spacing w:after="120"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Cena díla je oběma smluvními stranami sjednána v souladu s finální cenovou nabídkou v celkové výši</w:t>
      </w:r>
    </w:p>
    <w:p w14:paraId="0000004B" w14:textId="1AE9E577" w:rsidR="00740F20" w:rsidRPr="00122BEB" w:rsidRDefault="002B531D">
      <w:pPr>
        <w:pBdr>
          <w:top w:val="nil"/>
          <w:left w:val="nil"/>
          <w:bottom w:val="nil"/>
          <w:right w:val="nil"/>
          <w:between w:val="nil"/>
        </w:pBdr>
        <w:tabs>
          <w:tab w:val="left" w:pos="567"/>
        </w:tabs>
        <w:spacing w:line="276" w:lineRule="auto"/>
        <w:ind w:left="720"/>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Cena celkem:</w:t>
      </w:r>
      <w:r w:rsidR="000C41C2">
        <w:rPr>
          <w:rFonts w:ascii="Arial Narrow" w:eastAsia="Arial Narrow" w:hAnsi="Arial Narrow" w:cs="Arial Narrow"/>
          <w:b/>
          <w:color w:val="000000" w:themeColor="text1"/>
          <w:sz w:val="22"/>
          <w:szCs w:val="22"/>
          <w:u w:val="single"/>
        </w:rPr>
        <w:t xml:space="preserve"> </w:t>
      </w:r>
      <w:r w:rsidRPr="00122BEB">
        <w:rPr>
          <w:rFonts w:ascii="Arial Narrow" w:eastAsia="Arial Narrow" w:hAnsi="Arial Narrow" w:cs="Arial Narrow"/>
          <w:b/>
          <w:color w:val="000000" w:themeColor="text1"/>
          <w:sz w:val="22"/>
          <w:szCs w:val="22"/>
          <w:u w:val="single"/>
        </w:rPr>
        <w:t xml:space="preserve"> </w:t>
      </w:r>
      <w:r w:rsidR="000C41C2">
        <w:rPr>
          <w:rFonts w:ascii="Arial Narrow" w:eastAsia="Arial Narrow" w:hAnsi="Arial Narrow" w:cs="Arial Narrow"/>
          <w:sz w:val="22"/>
          <w:szCs w:val="22"/>
          <w:highlight w:val="yellow"/>
        </w:rPr>
        <w:t>___________________________</w:t>
      </w:r>
      <w:r w:rsidR="000C41C2">
        <w:rPr>
          <w:rFonts w:ascii="Arial Narrow" w:eastAsia="Arial Narrow" w:hAnsi="Arial Narrow" w:cs="Arial Narrow"/>
          <w:sz w:val="22"/>
          <w:szCs w:val="22"/>
        </w:rPr>
        <w:t xml:space="preserve"> </w:t>
      </w:r>
      <w:r w:rsidRPr="00122BEB">
        <w:rPr>
          <w:rFonts w:ascii="Arial Narrow" w:eastAsia="Arial Narrow" w:hAnsi="Arial Narrow" w:cs="Arial Narrow"/>
          <w:b/>
          <w:color w:val="000000" w:themeColor="text1"/>
          <w:sz w:val="22"/>
          <w:szCs w:val="22"/>
          <w:u w:val="single"/>
        </w:rPr>
        <w:t>Kč bez DPH</w:t>
      </w:r>
    </w:p>
    <w:p w14:paraId="0000004C" w14:textId="77777777" w:rsidR="00740F20" w:rsidRPr="00122BEB" w:rsidRDefault="00740F20">
      <w:pPr>
        <w:pBdr>
          <w:top w:val="nil"/>
          <w:left w:val="nil"/>
          <w:bottom w:val="nil"/>
          <w:right w:val="nil"/>
          <w:between w:val="nil"/>
        </w:pBdr>
        <w:tabs>
          <w:tab w:val="left" w:pos="567"/>
        </w:tabs>
        <w:spacing w:line="276" w:lineRule="auto"/>
        <w:jc w:val="center"/>
        <w:rPr>
          <w:rFonts w:ascii="Arial Narrow" w:eastAsia="Arial Narrow" w:hAnsi="Arial Narrow" w:cs="Arial Narrow"/>
          <w:b/>
          <w:color w:val="000000" w:themeColor="text1"/>
          <w:sz w:val="22"/>
          <w:szCs w:val="22"/>
        </w:rPr>
      </w:pPr>
    </w:p>
    <w:p w14:paraId="0000004D" w14:textId="77777777" w:rsidR="00740F20" w:rsidRPr="00122BEB" w:rsidRDefault="002B531D">
      <w:pPr>
        <w:numPr>
          <w:ilvl w:val="0"/>
          <w:numId w:val="9"/>
        </w:num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rPr>
      </w:pPr>
      <w:r w:rsidRPr="00122BEB">
        <w:rPr>
          <w:rFonts w:ascii="Arial Narrow" w:eastAsia="Arial Narrow" w:hAnsi="Arial Narrow" w:cs="Arial Narrow"/>
          <w:color w:val="000000" w:themeColor="text1"/>
          <w:sz w:val="22"/>
          <w:szCs w:val="22"/>
        </w:rPr>
        <w:t xml:space="preserve">Podrobný rozpočet ceny díla včetně jednotkových cen je uveden v příloze č. 2, která tvoří nedílnou součást této smlouvy. </w:t>
      </w:r>
    </w:p>
    <w:p w14:paraId="0000004E" w14:textId="77777777" w:rsidR="00740F20" w:rsidRPr="00122BEB" w:rsidRDefault="002B531D">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b/>
          <w:color w:val="000000" w:themeColor="text1"/>
          <w:sz w:val="22"/>
          <w:szCs w:val="22"/>
        </w:rPr>
        <w:t xml:space="preserve">K ceně se připočte daň z přidané hodnoty (DPH) </w:t>
      </w:r>
      <w:r w:rsidRPr="00122BEB">
        <w:rPr>
          <w:rFonts w:ascii="Arial Narrow" w:eastAsia="Arial Narrow" w:hAnsi="Arial Narrow" w:cs="Arial Narrow"/>
          <w:color w:val="000000" w:themeColor="text1"/>
          <w:sz w:val="22"/>
          <w:szCs w:val="22"/>
        </w:rPr>
        <w:t>v sazbě platné podle zákona v den uskutečnění zdanitelného plnění.</w:t>
      </w:r>
    </w:p>
    <w:p w14:paraId="0000004F" w14:textId="77777777" w:rsidR="00740F20" w:rsidRPr="00122BEB" w:rsidRDefault="002B531D">
      <w:pPr>
        <w:numPr>
          <w:ilvl w:val="0"/>
          <w:numId w:val="9"/>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Smluvní strany výslovně prohlašují, že uvedená cena Díla představuje sjednanou hodnotu veškerých plnění a závazků Zhotovitele podle této Smlouvy a Všeobecných obchodních podmínek, které jsou nedílnou součástí této Smlouvy, a zahrnuje veškeré náklady Zhotovitele spojené s prováděním Díla s výjimkou nákladů uvedených v této Smlouvě a Všeobecných obchodních podmínek.</w:t>
      </w:r>
    </w:p>
    <w:p w14:paraId="00000050" w14:textId="77777777" w:rsidR="00740F20" w:rsidRPr="00122BEB" w:rsidRDefault="002B531D">
      <w:pPr>
        <w:numPr>
          <w:ilvl w:val="0"/>
          <w:numId w:val="9"/>
        </w:numPr>
        <w:pBdr>
          <w:top w:val="nil"/>
          <w:left w:val="nil"/>
          <w:bottom w:val="nil"/>
          <w:right w:val="nil"/>
          <w:between w:val="nil"/>
        </w:pBdr>
        <w:tabs>
          <w:tab w:val="center" w:pos="4536"/>
          <w:tab w:val="right" w:pos="9072"/>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lastRenderedPageBreak/>
        <w:t xml:space="preserve">V případě, že Zhotovitel dorazí k zahájení provedení Díla, ale k zahájení Díla nebude možné z jakéhokoliv důvodu na straně Objednatele přistoupit, je povinen Objednatel uhradit Zhotoviteli náklady spojené (resp. škodu) s marným výjezdem Zhotovitele a jeho partnerů. Tyto náklady je Objednatel povinen uhradit před samotným zahájením provedení Díla a jejich specifikace bude uvedena v samostatné faktuře vystavené Zhotovitelem. V případě jejího neuhrazení není Zhotovitel povinen zahájit práce na Díle a je oprávněn od Smlouvy odstoupit. Současně je oprávněn započíst již uhrazenou zálohu na tyto náklady. </w:t>
      </w:r>
    </w:p>
    <w:p w14:paraId="00000051" w14:textId="77777777" w:rsidR="00740F20" w:rsidRPr="00122BEB" w:rsidRDefault="00740F20">
      <w:pPr>
        <w:pBdr>
          <w:top w:val="nil"/>
          <w:left w:val="nil"/>
          <w:bottom w:val="nil"/>
          <w:right w:val="nil"/>
          <w:between w:val="nil"/>
        </w:pBdr>
        <w:spacing w:line="276" w:lineRule="auto"/>
        <w:ind w:left="708" w:hanging="708"/>
        <w:rPr>
          <w:rFonts w:ascii="Arial Narrow" w:eastAsia="Arial Narrow" w:hAnsi="Arial Narrow" w:cs="Arial Narrow"/>
          <w:b/>
          <w:color w:val="000000" w:themeColor="text1"/>
          <w:sz w:val="22"/>
          <w:szCs w:val="22"/>
          <w:u w:val="single"/>
        </w:rPr>
      </w:pPr>
    </w:p>
    <w:p w14:paraId="00000052"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VI</w:t>
      </w:r>
    </w:p>
    <w:p w14:paraId="00000053" w14:textId="77777777" w:rsidR="00740F20" w:rsidRPr="00122BEB" w:rsidRDefault="002B531D">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Platební podmínky, způsob úhrady ceny díla</w:t>
      </w:r>
    </w:p>
    <w:p w14:paraId="00000054" w14:textId="77777777" w:rsidR="00740F20" w:rsidRPr="00122BEB" w:rsidRDefault="002B531D">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Objednatel se zavazuje uhradit Zhotoviteli cenu Díla takto: </w:t>
      </w:r>
    </w:p>
    <w:p w14:paraId="00000055" w14:textId="26774F78" w:rsidR="00740F20" w:rsidRPr="00122BEB" w:rsidRDefault="002B531D">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Před započetím provádění Díla uhradí Objednatel Zhotoviteli zálohovou fakturu ve výši </w:t>
      </w:r>
      <w:r w:rsidR="00A70404">
        <w:rPr>
          <w:rFonts w:ascii="Arial Narrow" w:eastAsia="Arial Narrow" w:hAnsi="Arial Narrow" w:cs="Arial Narrow"/>
          <w:sz w:val="22"/>
          <w:szCs w:val="22"/>
          <w:highlight w:val="yellow"/>
        </w:rPr>
        <w:t>_________</w:t>
      </w:r>
      <w:r w:rsidRPr="00122BEB">
        <w:rPr>
          <w:rFonts w:ascii="Arial Narrow" w:eastAsia="Arial Narrow" w:hAnsi="Arial Narrow" w:cs="Arial Narrow"/>
          <w:color w:val="000000" w:themeColor="text1"/>
          <w:sz w:val="22"/>
          <w:szCs w:val="22"/>
          <w:highlight w:val="yellow"/>
        </w:rPr>
        <w:t>%</w:t>
      </w:r>
      <w:r w:rsidRPr="00122BEB">
        <w:rPr>
          <w:rFonts w:ascii="Arial Narrow" w:eastAsia="Arial Narrow" w:hAnsi="Arial Narrow" w:cs="Arial Narrow"/>
          <w:color w:val="000000" w:themeColor="text1"/>
          <w:sz w:val="22"/>
          <w:szCs w:val="22"/>
        </w:rPr>
        <w:t xml:space="preserve"> z ceny Díla. Splatnost zálohové faktury se stanoví v délce 7 dnů od data vystavení;</w:t>
      </w:r>
    </w:p>
    <w:p w14:paraId="00000056" w14:textId="77777777" w:rsidR="00740F20" w:rsidRPr="00122BEB" w:rsidRDefault="002B531D">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Doplatek ceny Díla bude Zhotoviteli Objednatelem uhrazen po montáži Díla na základě vystavené faktury, se splatností 7 dnů od data vystavení.</w:t>
      </w:r>
    </w:p>
    <w:p w14:paraId="00000057" w14:textId="77777777" w:rsidR="00740F20" w:rsidRPr="00122BEB" w:rsidRDefault="002B531D">
      <w:pPr>
        <w:numPr>
          <w:ilvl w:val="0"/>
          <w:numId w:val="17"/>
        </w:numPr>
        <w:pBdr>
          <w:top w:val="nil"/>
          <w:left w:val="nil"/>
          <w:bottom w:val="nil"/>
          <w:right w:val="nil"/>
          <w:between w:val="nil"/>
        </w:pBdr>
        <w:tabs>
          <w:tab w:val="left" w:pos="360"/>
        </w:tabs>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Dokud nebude Zhotoviteli Objednatelem uhrazena vystavená zálohová faktura, není Zhotovitel povinen zahájit práce vedoucí k provedení Díla.</w:t>
      </w:r>
    </w:p>
    <w:p w14:paraId="00000058" w14:textId="77777777" w:rsidR="00740F20" w:rsidRPr="00122BEB" w:rsidRDefault="002B531D">
      <w:pPr>
        <w:numPr>
          <w:ilvl w:val="0"/>
          <w:numId w:val="17"/>
        </w:numPr>
        <w:pBdr>
          <w:top w:val="nil"/>
          <w:left w:val="nil"/>
          <w:bottom w:val="nil"/>
          <w:right w:val="nil"/>
          <w:between w:val="nil"/>
        </w:pBdr>
        <w:spacing w:after="120" w:line="276" w:lineRule="auto"/>
        <w:jc w:val="both"/>
        <w:rPr>
          <w:color w:val="000000" w:themeColor="text1"/>
        </w:rPr>
      </w:pPr>
      <w:r w:rsidRPr="00122BEB">
        <w:rPr>
          <w:rFonts w:ascii="Arial Narrow" w:eastAsia="Arial Narrow" w:hAnsi="Arial Narrow" w:cs="Arial Narrow"/>
          <w:color w:val="000000" w:themeColor="text1"/>
          <w:sz w:val="22"/>
          <w:szCs w:val="22"/>
        </w:rPr>
        <w:t>Prodlení Objednatele s úhradou dlužné částky delší jak deset (10) dnů se považuje za podstatné porušením této Smlouvy. V případě prodlení Objednatele s úhradou zálohové faktury je zhotovitel oprávněn odstoupit od smlouvy.</w:t>
      </w:r>
    </w:p>
    <w:p w14:paraId="00000059" w14:textId="77777777" w:rsidR="00740F20" w:rsidRPr="00122BEB" w:rsidRDefault="00740F20">
      <w:pPr>
        <w:pBdr>
          <w:top w:val="nil"/>
          <w:left w:val="nil"/>
          <w:bottom w:val="nil"/>
          <w:right w:val="nil"/>
          <w:between w:val="nil"/>
        </w:pBdr>
        <w:spacing w:line="276" w:lineRule="auto"/>
        <w:ind w:left="720" w:hanging="720"/>
        <w:jc w:val="both"/>
        <w:rPr>
          <w:rFonts w:ascii="Arial Narrow" w:eastAsia="Arial Narrow" w:hAnsi="Arial Narrow" w:cs="Arial Narrow"/>
          <w:b/>
          <w:color w:val="000000" w:themeColor="text1"/>
          <w:sz w:val="22"/>
          <w:szCs w:val="22"/>
        </w:rPr>
      </w:pPr>
    </w:p>
    <w:p w14:paraId="0000005A"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VII</w:t>
      </w:r>
    </w:p>
    <w:p w14:paraId="0000005B" w14:textId="77777777" w:rsidR="00740F20" w:rsidRPr="00122BEB" w:rsidRDefault="002B531D">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Předání a převzetí díla</w:t>
      </w:r>
    </w:p>
    <w:p w14:paraId="0000005C"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splní svou povinnost provést Dílo jeho řádným provedením a předáním Objednateli v místě plnění.</w:t>
      </w:r>
    </w:p>
    <w:p w14:paraId="0000005D"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Zhotovitel odpovídá i za škodu způsobenou činností těch, kteří pro něj Dílo provádějí. </w:t>
      </w:r>
    </w:p>
    <w:p w14:paraId="0000005E"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Zhotovitel je povinen oznámit Objednateli nejpozději jeden (1) den předem, kdy bude Dílo připraveno k předání a převzetí. </w:t>
      </w:r>
    </w:p>
    <w:p w14:paraId="0000005F"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color w:val="000000" w:themeColor="text1"/>
        </w:rPr>
      </w:pPr>
      <w:r w:rsidRPr="00122BEB">
        <w:rPr>
          <w:rFonts w:ascii="Arial Narrow" w:eastAsia="Arial Narrow" w:hAnsi="Arial Narrow" w:cs="Arial Narrow"/>
          <w:color w:val="000000" w:themeColor="text1"/>
          <w:sz w:val="22"/>
          <w:szCs w:val="22"/>
        </w:rPr>
        <w:t>Zhotovitel je oprávněn k předání a převzetí Díla přizvat své subdodavatele.</w:t>
      </w:r>
    </w:p>
    <w:p w14:paraId="00000060"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Objednatel bere na vědomí, že je dle ust. § 2628 zákona č. 89/2012 Sb., občanského zákoníku, v platném znění, povinen převzít i Dílo, které vykazuje drobné vady a nedodělky, které samy o sobě ani ve spojení s jinými nebrání řádnému užívání Díla a tyto vady je povinen Objednatel uvést do předávacího protokolu. </w:t>
      </w:r>
    </w:p>
    <w:p w14:paraId="00000061"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dále bere na vědomí, že reklamace Díla ze strany Objednatele neopravňují sami o sobě Objednatele k nezaplacení vystavené faktury v řádném termínu.</w:t>
      </w:r>
    </w:p>
    <w:p w14:paraId="00000062" w14:textId="77777777" w:rsidR="00740F20" w:rsidRPr="00122BEB" w:rsidRDefault="002B531D">
      <w:pPr>
        <w:numPr>
          <w:ilvl w:val="0"/>
          <w:numId w:val="19"/>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Objednatel zmocňuje k převzetí Díla od Zhotovitele a jsou tak za Objednatele oprávněny Dílo převzít tyto osoby: </w:t>
      </w:r>
    </w:p>
    <w:p w14:paraId="00000063" w14:textId="09EEDC12" w:rsidR="00740F20" w:rsidRPr="00122BEB" w:rsidRDefault="00A70404">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highlight w:val="yellow"/>
        </w:rPr>
      </w:pPr>
      <w:r>
        <w:rPr>
          <w:rFonts w:ascii="Arial Narrow" w:eastAsia="Arial Narrow" w:hAnsi="Arial Narrow" w:cs="Arial Narrow"/>
          <w:sz w:val="22"/>
          <w:szCs w:val="22"/>
          <w:highlight w:val="yellow"/>
        </w:rPr>
        <w:t>_________________________</w:t>
      </w:r>
      <w:r>
        <w:rPr>
          <w:rFonts w:ascii="Arial Narrow" w:eastAsia="Arial Narrow" w:hAnsi="Arial Narrow" w:cs="Arial Narrow"/>
          <w:sz w:val="22"/>
          <w:szCs w:val="22"/>
          <w:highlight w:val="yellow"/>
        </w:rPr>
        <w:t>_______________________________________</w:t>
      </w:r>
      <w:r>
        <w:rPr>
          <w:rFonts w:ascii="Arial Narrow" w:eastAsia="Arial Narrow" w:hAnsi="Arial Narrow" w:cs="Arial Narrow"/>
          <w:sz w:val="22"/>
          <w:szCs w:val="22"/>
          <w:highlight w:val="yellow"/>
        </w:rPr>
        <w:t>__</w:t>
      </w:r>
    </w:p>
    <w:p w14:paraId="00000064" w14:textId="0200BDA8" w:rsidR="00740F20" w:rsidRPr="00122BEB" w:rsidRDefault="00A70404">
      <w:pPr>
        <w:numPr>
          <w:ilvl w:val="0"/>
          <w:numId w:val="16"/>
        </w:numPr>
        <w:spacing w:line="276" w:lineRule="auto"/>
        <w:jc w:val="both"/>
        <w:rPr>
          <w:rFonts w:ascii="Arial Narrow" w:eastAsia="Arial Narrow" w:hAnsi="Arial Narrow" w:cs="Arial Narrow"/>
          <w:color w:val="000000" w:themeColor="text1"/>
          <w:sz w:val="22"/>
          <w:szCs w:val="22"/>
          <w:highlight w:val="yellow"/>
        </w:rPr>
      </w:pPr>
      <w:r>
        <w:rPr>
          <w:rFonts w:ascii="Arial Narrow" w:eastAsia="Arial Narrow" w:hAnsi="Arial Narrow" w:cs="Arial Narrow"/>
          <w:sz w:val="22"/>
          <w:szCs w:val="22"/>
          <w:highlight w:val="yellow"/>
        </w:rPr>
        <w:t>__</w:t>
      </w:r>
      <w:r>
        <w:rPr>
          <w:rFonts w:ascii="Arial Narrow" w:eastAsia="Arial Narrow" w:hAnsi="Arial Narrow" w:cs="Arial Narrow"/>
          <w:sz w:val="22"/>
          <w:szCs w:val="22"/>
          <w:highlight w:val="yellow"/>
        </w:rPr>
        <w:t>_______________________________________</w:t>
      </w:r>
      <w:r>
        <w:rPr>
          <w:rFonts w:ascii="Arial Narrow" w:eastAsia="Arial Narrow" w:hAnsi="Arial Narrow" w:cs="Arial Narrow"/>
          <w:sz w:val="22"/>
          <w:szCs w:val="22"/>
          <w:highlight w:val="yellow"/>
        </w:rPr>
        <w:t>_________________________</w:t>
      </w:r>
    </w:p>
    <w:p w14:paraId="00000065" w14:textId="71788515" w:rsidR="00740F20" w:rsidRPr="00122BEB" w:rsidRDefault="00A70404">
      <w:pPr>
        <w:numPr>
          <w:ilvl w:val="0"/>
          <w:numId w:val="16"/>
        </w:numPr>
        <w:spacing w:line="276" w:lineRule="auto"/>
        <w:jc w:val="both"/>
        <w:rPr>
          <w:rFonts w:ascii="Arial Narrow" w:eastAsia="Arial Narrow" w:hAnsi="Arial Narrow" w:cs="Arial Narrow"/>
          <w:color w:val="000000" w:themeColor="text1"/>
          <w:sz w:val="22"/>
          <w:szCs w:val="22"/>
          <w:highlight w:val="yellow"/>
        </w:rPr>
      </w:pPr>
      <w:r>
        <w:rPr>
          <w:rFonts w:ascii="Arial Narrow" w:eastAsia="Arial Narrow" w:hAnsi="Arial Narrow" w:cs="Arial Narrow"/>
          <w:sz w:val="22"/>
          <w:szCs w:val="22"/>
          <w:highlight w:val="yellow"/>
        </w:rPr>
        <w:t>_______________________</w:t>
      </w:r>
      <w:r>
        <w:rPr>
          <w:rFonts w:ascii="Arial Narrow" w:eastAsia="Arial Narrow" w:hAnsi="Arial Narrow" w:cs="Arial Narrow"/>
          <w:sz w:val="22"/>
          <w:szCs w:val="22"/>
          <w:highlight w:val="yellow"/>
        </w:rPr>
        <w:t>_______________________________________</w:t>
      </w:r>
      <w:r>
        <w:rPr>
          <w:rFonts w:ascii="Arial Narrow" w:eastAsia="Arial Narrow" w:hAnsi="Arial Narrow" w:cs="Arial Narrow"/>
          <w:sz w:val="22"/>
          <w:szCs w:val="22"/>
          <w:highlight w:val="yellow"/>
        </w:rPr>
        <w:t>____</w:t>
      </w:r>
    </w:p>
    <w:p w14:paraId="00000066" w14:textId="37967988" w:rsidR="00740F20" w:rsidRPr="00122BEB" w:rsidRDefault="00A70404">
      <w:pPr>
        <w:numPr>
          <w:ilvl w:val="0"/>
          <w:numId w:val="16"/>
        </w:numPr>
        <w:spacing w:line="276" w:lineRule="auto"/>
        <w:jc w:val="both"/>
        <w:rPr>
          <w:rFonts w:ascii="Arial Narrow" w:eastAsia="Arial Narrow" w:hAnsi="Arial Narrow" w:cs="Arial Narrow"/>
          <w:color w:val="000000" w:themeColor="text1"/>
          <w:sz w:val="22"/>
          <w:szCs w:val="22"/>
          <w:highlight w:val="yellow"/>
        </w:rPr>
      </w:pPr>
      <w:r>
        <w:rPr>
          <w:rFonts w:ascii="Arial Narrow" w:eastAsia="Arial Narrow" w:hAnsi="Arial Narrow" w:cs="Arial Narrow"/>
          <w:sz w:val="22"/>
          <w:szCs w:val="22"/>
          <w:highlight w:val="yellow"/>
        </w:rPr>
        <w:t>_________________</w:t>
      </w:r>
      <w:r>
        <w:rPr>
          <w:rFonts w:ascii="Arial Narrow" w:eastAsia="Arial Narrow" w:hAnsi="Arial Narrow" w:cs="Arial Narrow"/>
          <w:sz w:val="22"/>
          <w:szCs w:val="22"/>
          <w:highlight w:val="yellow"/>
        </w:rPr>
        <w:t>_______________________________________</w:t>
      </w:r>
      <w:r>
        <w:rPr>
          <w:rFonts w:ascii="Arial Narrow" w:eastAsia="Arial Narrow" w:hAnsi="Arial Narrow" w:cs="Arial Narrow"/>
          <w:sz w:val="22"/>
          <w:szCs w:val="22"/>
          <w:highlight w:val="yellow"/>
        </w:rPr>
        <w:t>__________</w:t>
      </w:r>
    </w:p>
    <w:p w14:paraId="00000067" w14:textId="3ACBB9DC" w:rsidR="00740F20" w:rsidRPr="00122BEB" w:rsidRDefault="00A70404">
      <w:pPr>
        <w:numPr>
          <w:ilvl w:val="0"/>
          <w:numId w:val="16"/>
        </w:numPr>
        <w:spacing w:line="276" w:lineRule="auto"/>
        <w:jc w:val="both"/>
        <w:rPr>
          <w:rFonts w:ascii="Arial Narrow" w:eastAsia="Arial Narrow" w:hAnsi="Arial Narrow" w:cs="Arial Narrow"/>
          <w:color w:val="000000" w:themeColor="text1"/>
          <w:sz w:val="22"/>
          <w:szCs w:val="22"/>
          <w:highlight w:val="yellow"/>
        </w:rPr>
      </w:pPr>
      <w:r>
        <w:rPr>
          <w:rFonts w:ascii="Arial Narrow" w:eastAsia="Arial Narrow" w:hAnsi="Arial Narrow" w:cs="Arial Narrow"/>
          <w:sz w:val="22"/>
          <w:szCs w:val="22"/>
          <w:highlight w:val="yellow"/>
        </w:rPr>
        <w:t>______________________</w:t>
      </w:r>
      <w:r>
        <w:rPr>
          <w:rFonts w:ascii="Arial Narrow" w:eastAsia="Arial Narrow" w:hAnsi="Arial Narrow" w:cs="Arial Narrow"/>
          <w:sz w:val="22"/>
          <w:szCs w:val="22"/>
          <w:highlight w:val="yellow"/>
        </w:rPr>
        <w:t>_________________________________________</w:t>
      </w:r>
      <w:r>
        <w:rPr>
          <w:rFonts w:ascii="Arial Narrow" w:eastAsia="Arial Narrow" w:hAnsi="Arial Narrow" w:cs="Arial Narrow"/>
          <w:sz w:val="22"/>
          <w:szCs w:val="22"/>
          <w:highlight w:val="yellow"/>
        </w:rPr>
        <w:t>___</w:t>
      </w:r>
    </w:p>
    <w:p w14:paraId="00000068" w14:textId="77777777" w:rsidR="00740F20" w:rsidRPr="00122BEB" w:rsidRDefault="00740F20">
      <w:pPr>
        <w:pBdr>
          <w:top w:val="nil"/>
          <w:left w:val="nil"/>
          <w:bottom w:val="nil"/>
          <w:right w:val="nil"/>
          <w:between w:val="nil"/>
        </w:pBdr>
        <w:spacing w:line="276" w:lineRule="auto"/>
        <w:ind w:left="709" w:hanging="708"/>
        <w:jc w:val="both"/>
        <w:rPr>
          <w:rFonts w:ascii="Arial Narrow" w:eastAsia="Arial Narrow" w:hAnsi="Arial Narrow" w:cs="Arial Narrow"/>
          <w:color w:val="000000" w:themeColor="text1"/>
          <w:sz w:val="22"/>
          <w:szCs w:val="22"/>
        </w:rPr>
      </w:pPr>
    </w:p>
    <w:p w14:paraId="00000069" w14:textId="77777777" w:rsidR="00740F20" w:rsidRPr="00122BEB" w:rsidRDefault="00740F20">
      <w:p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u w:val="single"/>
        </w:rPr>
      </w:pPr>
    </w:p>
    <w:p w14:paraId="0000006A"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VIII</w:t>
      </w:r>
    </w:p>
    <w:p w14:paraId="0000006B" w14:textId="77777777" w:rsidR="00740F20" w:rsidRPr="00122BEB" w:rsidRDefault="002B531D">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Odpovědnost za vady Díla</w:t>
      </w:r>
    </w:p>
    <w:p w14:paraId="0000006C" w14:textId="77777777" w:rsidR="00740F20" w:rsidRPr="00122BEB" w:rsidRDefault="002B531D">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Zhotovitel odpovídá za vady, jež má Dílo v době jeho předání, a dále odpovídá za vady Díla zjištěné v záruční době. </w:t>
      </w:r>
    </w:p>
    <w:p w14:paraId="0000006D" w14:textId="2E70C2FA" w:rsidR="00740F20" w:rsidRPr="00122BEB" w:rsidRDefault="002B531D">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lastRenderedPageBreak/>
        <w:t xml:space="preserve">Záruční doba se sjednává v délce </w:t>
      </w:r>
      <w:r w:rsidR="00A70404">
        <w:rPr>
          <w:rFonts w:ascii="Arial Narrow" w:eastAsia="Arial Narrow" w:hAnsi="Arial Narrow" w:cs="Arial Narrow"/>
          <w:sz w:val="22"/>
          <w:szCs w:val="22"/>
          <w:highlight w:val="yellow"/>
        </w:rPr>
        <w:t>______________</w:t>
      </w:r>
      <w:r w:rsidR="00A70404">
        <w:rPr>
          <w:rFonts w:ascii="Arial Narrow" w:eastAsia="Arial Narrow" w:hAnsi="Arial Narrow" w:cs="Arial Narrow"/>
          <w:sz w:val="22"/>
          <w:szCs w:val="22"/>
          <w:highlight w:val="yellow"/>
        </w:rPr>
        <w:t>___</w:t>
      </w:r>
      <w:r w:rsidR="00A70404" w:rsidRPr="00A70404">
        <w:rPr>
          <w:rFonts w:ascii="Arial Narrow" w:eastAsia="Arial Narrow" w:hAnsi="Arial Narrow" w:cs="Arial Narrow"/>
          <w:sz w:val="22"/>
          <w:szCs w:val="22"/>
        </w:rPr>
        <w:t xml:space="preserve"> </w:t>
      </w:r>
      <w:r w:rsidRPr="00122BEB">
        <w:rPr>
          <w:rFonts w:ascii="Arial Narrow" w:eastAsia="Arial Narrow" w:hAnsi="Arial Narrow" w:cs="Arial Narrow"/>
          <w:color w:val="000000" w:themeColor="text1"/>
          <w:sz w:val="22"/>
          <w:szCs w:val="22"/>
        </w:rPr>
        <w:t xml:space="preserve">měsíců ode dne předání a převzetí Díla Objednatelem. </w:t>
      </w:r>
    </w:p>
    <w:p w14:paraId="0000006E" w14:textId="77777777" w:rsidR="00740F20" w:rsidRPr="00122BEB" w:rsidRDefault="002B531D">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je povinen vady písemně reklamovat u Zhotovitele bez zbytečného odkladu po jejich zjištění. Oznámení (reklamaci) odešle na adresu sídla Zhotovitele. V reklamaci musí být vady popsány nebo v ní musí být uvedeno, jak se projevují. Dále v reklamaci Objednatel uvede, jakým způsobem požaduje sjednání nápravy. Objednatel je oprávněn požadovat:</w:t>
      </w:r>
    </w:p>
    <w:p w14:paraId="0000006F" w14:textId="77777777" w:rsidR="00740F20" w:rsidRPr="00122BEB" w:rsidRDefault="002B531D">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odstranění vady opravou, je-li vada opravitelná;</w:t>
      </w:r>
    </w:p>
    <w:p w14:paraId="00000070" w14:textId="77777777" w:rsidR="00740F20" w:rsidRPr="00122BEB" w:rsidRDefault="002B531D">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přiměřenou slevu ze sjednané ceny.</w:t>
      </w:r>
    </w:p>
    <w:p w14:paraId="00000071" w14:textId="77777777" w:rsidR="00740F20" w:rsidRPr="00122BEB" w:rsidRDefault="002B531D">
      <w:pPr>
        <w:numPr>
          <w:ilvl w:val="0"/>
          <w:numId w:val="6"/>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Právo Objednatele vyplývající ze záruky zaniká, pokud Objednatel neoznámí vady Díla:</w:t>
      </w:r>
    </w:p>
    <w:p w14:paraId="00000072" w14:textId="77777777" w:rsidR="00740F20" w:rsidRPr="00122BEB" w:rsidRDefault="002B531D">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bez zbytečného odkladu poté, kdy je zjistí;</w:t>
      </w:r>
    </w:p>
    <w:p w14:paraId="00000073" w14:textId="77777777" w:rsidR="00740F20" w:rsidRPr="00122BEB" w:rsidRDefault="002B531D">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bez zbytečného odkladu poté, kdy je měl zjistit při vynaložení obvyklé péče při prohlídce při předání a převzetí Díla;</w:t>
      </w:r>
    </w:p>
    <w:p w14:paraId="00000074" w14:textId="77777777" w:rsidR="00740F20" w:rsidRPr="00122BEB" w:rsidRDefault="002B531D">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bez zbytečného odkladu poté, kdy mohly být zjištěny později při vynaložení obvyklé péče, nejpozději však do konce záruční doby.</w:t>
      </w:r>
    </w:p>
    <w:p w14:paraId="00000075" w14:textId="77777777" w:rsidR="00740F20" w:rsidRPr="00122BEB" w:rsidRDefault="002B531D">
      <w:pPr>
        <w:numPr>
          <w:ilvl w:val="0"/>
          <w:numId w:val="6"/>
        </w:numPr>
        <w:pBdr>
          <w:top w:val="nil"/>
          <w:left w:val="nil"/>
          <w:bottom w:val="nil"/>
          <w:right w:val="nil"/>
          <w:between w:val="nil"/>
        </w:pBdr>
        <w:spacing w:line="276" w:lineRule="auto"/>
        <w:ind w:left="709"/>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Reklamaci lze uplatnit nejpozději do posledního dne záruční doby, přičemž i reklamace odeslaná Objednatelem v poslední den záruční doby se považuje za včas uplatněnou.</w:t>
      </w:r>
    </w:p>
    <w:p w14:paraId="00000076" w14:textId="77777777" w:rsidR="00740F20" w:rsidRPr="00122BEB" w:rsidRDefault="002B531D">
      <w:pPr>
        <w:numPr>
          <w:ilvl w:val="0"/>
          <w:numId w:val="6"/>
        </w:numPr>
        <w:pBdr>
          <w:top w:val="nil"/>
          <w:left w:val="nil"/>
          <w:bottom w:val="nil"/>
          <w:right w:val="nil"/>
          <w:between w:val="nil"/>
        </w:pBdr>
        <w:spacing w:line="276" w:lineRule="auto"/>
        <w:ind w:left="709"/>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je povinen nejpozději do patnácti (15) dnů po obdržení reklamace prověřit reklamované vady a po jejím prověření písemně oznámit Objednateli, zda reklamaci uznává.</w:t>
      </w:r>
    </w:p>
    <w:p w14:paraId="00000077" w14:textId="77777777" w:rsidR="00740F20" w:rsidRPr="00122BEB" w:rsidRDefault="002B531D">
      <w:pPr>
        <w:numPr>
          <w:ilvl w:val="0"/>
          <w:numId w:val="6"/>
        </w:numPr>
        <w:pBdr>
          <w:top w:val="nil"/>
          <w:left w:val="nil"/>
          <w:bottom w:val="nil"/>
          <w:right w:val="nil"/>
          <w:between w:val="nil"/>
        </w:pBdr>
        <w:spacing w:line="276" w:lineRule="auto"/>
        <w:ind w:left="709"/>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Objednatel bere na vědomí a souhlasí s tím, že Zhotovitel neodpovídá za utěsnění spoje mezi pergolou a fasádou a nejedná se tak o vadu, kterou by Objednatel byl oprávněn reklamovat.</w:t>
      </w:r>
    </w:p>
    <w:p w14:paraId="00000078" w14:textId="77777777" w:rsidR="00740F20" w:rsidRPr="00122BEB" w:rsidRDefault="00740F20">
      <w:pPr>
        <w:spacing w:line="276" w:lineRule="auto"/>
        <w:rPr>
          <w:rFonts w:ascii="Arial Narrow" w:eastAsia="Arial Narrow" w:hAnsi="Arial Narrow" w:cs="Arial Narrow"/>
          <w:b/>
          <w:color w:val="000000" w:themeColor="text1"/>
          <w:sz w:val="22"/>
          <w:szCs w:val="22"/>
          <w:u w:val="single"/>
        </w:rPr>
      </w:pPr>
    </w:p>
    <w:p w14:paraId="00000079" w14:textId="77777777" w:rsidR="00740F20" w:rsidRPr="00122BEB" w:rsidRDefault="002B531D">
      <w:pPr>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IX</w:t>
      </w:r>
    </w:p>
    <w:p w14:paraId="0000007A" w14:textId="77777777" w:rsidR="00740F20" w:rsidRPr="00122BEB" w:rsidRDefault="002B531D">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Prodlení, smluvní sankce</w:t>
      </w:r>
    </w:p>
    <w:p w14:paraId="0000007B" w14:textId="77777777" w:rsidR="00740F20" w:rsidRPr="00122BEB" w:rsidRDefault="002B531D">
      <w:pPr>
        <w:numPr>
          <w:ilvl w:val="0"/>
          <w:numId w:val="2"/>
        </w:numPr>
        <w:pBdr>
          <w:top w:val="nil"/>
          <w:left w:val="nil"/>
          <w:bottom w:val="nil"/>
          <w:right w:val="nil"/>
          <w:between w:val="nil"/>
        </w:pBdr>
        <w:tabs>
          <w:tab w:val="center" w:pos="4536"/>
          <w:tab w:val="right" w:pos="9072"/>
        </w:tabs>
        <w:spacing w:line="276" w:lineRule="auto"/>
        <w:ind w:left="709" w:hanging="425"/>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Zhotovitel je v prodlení:</w:t>
      </w:r>
    </w:p>
    <w:p w14:paraId="0000007C" w14:textId="77777777" w:rsidR="00740F20" w:rsidRPr="00122BEB" w:rsidRDefault="002B531D">
      <w:pPr>
        <w:numPr>
          <w:ilvl w:val="0"/>
          <w:numId w:val="14"/>
        </w:numPr>
        <w:pBdr>
          <w:top w:val="nil"/>
          <w:left w:val="nil"/>
          <w:bottom w:val="nil"/>
          <w:right w:val="nil"/>
          <w:between w:val="nil"/>
        </w:pBdr>
        <w:tabs>
          <w:tab w:val="center" w:pos="4536"/>
          <w:tab w:val="right" w:pos="9072"/>
        </w:tabs>
        <w:spacing w:line="276" w:lineRule="auto"/>
        <w:ind w:left="1418" w:hanging="284"/>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nepředá-li Dílo či jeho dílčí etapu ani do třiceti (30) dnů od dohodnutého termínu bez vad, nejde-li o vady zcela nepodstatné, nebránící řádnému užívání Díla;</w:t>
      </w:r>
    </w:p>
    <w:p w14:paraId="0000007D" w14:textId="77777777" w:rsidR="00740F20" w:rsidRPr="00122BEB" w:rsidRDefault="002B531D">
      <w:pPr>
        <w:numPr>
          <w:ilvl w:val="0"/>
          <w:numId w:val="14"/>
        </w:numPr>
        <w:pBdr>
          <w:top w:val="nil"/>
          <w:left w:val="nil"/>
          <w:bottom w:val="nil"/>
          <w:right w:val="nil"/>
          <w:between w:val="nil"/>
        </w:pBdr>
        <w:tabs>
          <w:tab w:val="center" w:pos="4536"/>
          <w:tab w:val="right" w:pos="9072"/>
        </w:tabs>
        <w:spacing w:line="276" w:lineRule="auto"/>
        <w:ind w:left="1418" w:hanging="284"/>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neodstraní-li vady zjištěné při předávání dílčích etap a celého Díla v přiměřené lhůtě;</w:t>
      </w:r>
    </w:p>
    <w:p w14:paraId="0000007E" w14:textId="77777777" w:rsidR="00740F20" w:rsidRPr="00122BEB" w:rsidRDefault="002B531D">
      <w:pPr>
        <w:numPr>
          <w:ilvl w:val="0"/>
          <w:numId w:val="14"/>
        </w:numPr>
        <w:pBdr>
          <w:top w:val="nil"/>
          <w:left w:val="nil"/>
          <w:bottom w:val="nil"/>
          <w:right w:val="nil"/>
          <w:between w:val="nil"/>
        </w:pBdr>
        <w:tabs>
          <w:tab w:val="center" w:pos="4536"/>
          <w:tab w:val="right" w:pos="9072"/>
        </w:tabs>
        <w:spacing w:line="276" w:lineRule="auto"/>
        <w:ind w:left="1418" w:hanging="284"/>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neodstraní-li vady vytknuté v záruční době v přiměřené lhůtě.</w:t>
      </w:r>
    </w:p>
    <w:p w14:paraId="1238A740" w14:textId="4E08BB70" w:rsidR="00B76EFD" w:rsidRPr="00122BEB" w:rsidRDefault="002B531D" w:rsidP="002C02C2">
      <w:pPr>
        <w:numPr>
          <w:ilvl w:val="0"/>
          <w:numId w:val="2"/>
        </w:numPr>
        <w:pBdr>
          <w:top w:val="nil"/>
          <w:left w:val="nil"/>
          <w:bottom w:val="nil"/>
          <w:right w:val="nil"/>
          <w:between w:val="nil"/>
        </w:pBdr>
        <w:tabs>
          <w:tab w:val="center" w:pos="4536"/>
          <w:tab w:val="right" w:pos="9072"/>
        </w:tabs>
        <w:spacing w:line="276" w:lineRule="auto"/>
        <w:ind w:left="709" w:hanging="425"/>
        <w:jc w:val="both"/>
        <w:rPr>
          <w:rFonts w:ascii="Arial Narrow" w:eastAsia="Arial Narrow" w:hAnsi="Arial Narrow"/>
          <w:color w:val="000000" w:themeColor="text1"/>
          <w:sz w:val="22"/>
          <w:szCs w:val="22"/>
        </w:rPr>
      </w:pPr>
      <w:r w:rsidRPr="00122BEB">
        <w:rPr>
          <w:rFonts w:ascii="Arial Narrow" w:eastAsia="Arial Narrow" w:hAnsi="Arial Narrow"/>
          <w:color w:val="000000" w:themeColor="text1"/>
          <w:sz w:val="22"/>
          <w:szCs w:val="22"/>
        </w:rPr>
        <w:t>Nezaplatí-li Objednatel zálohovou nebo konečnou fakturu ve lhůtě dohodnuté v této Smlouvě, zavazuje se uhradit Zhotoviteli smluvní pokutu ve výši 0,05 % z neuhrazené částky za každý započatý den prodlení. Zaplacením sjednané smluvní pokuty není dotčen nárok Zhotovitele na úhradu škody způsobené prodlením Objednatele s placením zálohové, dílčí nebo konečné faktury.</w:t>
      </w:r>
    </w:p>
    <w:p w14:paraId="00000080" w14:textId="77777777" w:rsidR="00740F20" w:rsidRPr="00122BEB" w:rsidRDefault="002B531D" w:rsidP="002C02C2">
      <w:pPr>
        <w:numPr>
          <w:ilvl w:val="0"/>
          <w:numId w:val="2"/>
        </w:numPr>
        <w:pBdr>
          <w:top w:val="nil"/>
          <w:left w:val="nil"/>
          <w:bottom w:val="nil"/>
          <w:right w:val="nil"/>
          <w:between w:val="nil"/>
        </w:pBdr>
        <w:tabs>
          <w:tab w:val="center" w:pos="4536"/>
          <w:tab w:val="right" w:pos="9072"/>
        </w:tabs>
        <w:spacing w:line="276" w:lineRule="auto"/>
        <w:ind w:left="709" w:hanging="425"/>
        <w:jc w:val="both"/>
        <w:rPr>
          <w:rFonts w:ascii="Arial Narrow" w:hAnsi="Arial Narrow"/>
          <w:color w:val="000000" w:themeColor="text1"/>
          <w:sz w:val="22"/>
          <w:szCs w:val="22"/>
        </w:rPr>
      </w:pPr>
      <w:r w:rsidRPr="00122BEB">
        <w:rPr>
          <w:rFonts w:ascii="Arial Narrow" w:eastAsia="Arial Narrow" w:hAnsi="Arial Narrow" w:cs="Arial Narrow"/>
          <w:color w:val="000000" w:themeColor="text1"/>
          <w:sz w:val="22"/>
          <w:szCs w:val="22"/>
        </w:rPr>
        <w:t>V případě prodlení s dokončením Díla se Zhotovitel zavazuje zaplatit Objednateli smluvní pokutu ve výši 0,05 % z ceny Díla za každý den prodlení. Zaviní-li prodlení Zhotovitele byť jen zčásti Objednatel, nemůže proti Zhotoviteli uplatňovat žádné nároky z toho prodlení jinak plynoucí.</w:t>
      </w:r>
    </w:p>
    <w:p w14:paraId="00000081" w14:textId="77777777" w:rsidR="00740F20" w:rsidRPr="00122BEB" w:rsidRDefault="00740F20">
      <w:pPr>
        <w:pBdr>
          <w:top w:val="nil"/>
          <w:left w:val="nil"/>
          <w:bottom w:val="nil"/>
          <w:right w:val="nil"/>
          <w:between w:val="nil"/>
        </w:pBdr>
        <w:tabs>
          <w:tab w:val="center" w:pos="4536"/>
          <w:tab w:val="right" w:pos="9072"/>
        </w:tabs>
        <w:rPr>
          <w:color w:val="000000" w:themeColor="text1"/>
          <w:sz w:val="20"/>
          <w:szCs w:val="20"/>
        </w:rPr>
      </w:pPr>
    </w:p>
    <w:p w14:paraId="00000082" w14:textId="77777777" w:rsidR="00740F20" w:rsidRPr="00122BEB" w:rsidRDefault="00740F20">
      <w:pPr>
        <w:widowControl w:val="0"/>
        <w:pBdr>
          <w:top w:val="nil"/>
          <w:left w:val="nil"/>
          <w:bottom w:val="nil"/>
          <w:right w:val="nil"/>
          <w:between w:val="nil"/>
        </w:pBdr>
        <w:tabs>
          <w:tab w:val="center" w:pos="4536"/>
          <w:tab w:val="right" w:pos="9072"/>
        </w:tabs>
        <w:spacing w:line="276" w:lineRule="auto"/>
        <w:ind w:left="720"/>
        <w:jc w:val="both"/>
        <w:rPr>
          <w:rFonts w:ascii="Arial Narrow" w:eastAsia="Arial Narrow" w:hAnsi="Arial Narrow" w:cs="Arial Narrow"/>
          <w:color w:val="000000" w:themeColor="text1"/>
          <w:sz w:val="22"/>
          <w:szCs w:val="22"/>
        </w:rPr>
      </w:pPr>
    </w:p>
    <w:p w14:paraId="00000083" w14:textId="77777777" w:rsidR="00740F20" w:rsidRPr="00122BEB" w:rsidRDefault="002B531D">
      <w:pPr>
        <w:pBdr>
          <w:top w:val="nil"/>
          <w:left w:val="nil"/>
          <w:bottom w:val="nil"/>
          <w:right w:val="nil"/>
          <w:between w:val="nil"/>
        </w:pBdr>
        <w:spacing w:line="276" w:lineRule="auto"/>
        <w:ind w:hanging="283"/>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X</w:t>
      </w:r>
    </w:p>
    <w:p w14:paraId="00000084" w14:textId="77777777" w:rsidR="00740F20" w:rsidRPr="00122BEB" w:rsidRDefault="002B531D">
      <w:pPr>
        <w:pBdr>
          <w:top w:val="nil"/>
          <w:left w:val="nil"/>
          <w:bottom w:val="nil"/>
          <w:right w:val="nil"/>
          <w:between w:val="nil"/>
        </w:pBdr>
        <w:spacing w:line="276" w:lineRule="auto"/>
        <w:ind w:hanging="283"/>
        <w:jc w:val="center"/>
        <w:rPr>
          <w:rFonts w:ascii="Arial Narrow" w:eastAsia="Arial Narrow" w:hAnsi="Arial Narrow" w:cs="Arial Narrow"/>
          <w:color w:val="000000" w:themeColor="text1"/>
          <w:sz w:val="22"/>
          <w:szCs w:val="22"/>
        </w:rPr>
      </w:pPr>
      <w:r w:rsidRPr="00122BEB">
        <w:rPr>
          <w:rFonts w:ascii="Arial Narrow" w:eastAsia="Arial Narrow" w:hAnsi="Arial Narrow" w:cs="Arial Narrow"/>
          <w:b/>
          <w:color w:val="000000" w:themeColor="text1"/>
          <w:sz w:val="22"/>
          <w:szCs w:val="22"/>
          <w:u w:val="single"/>
        </w:rPr>
        <w:t>Určení rozhodného práva a způsobů řešení sporu</w:t>
      </w:r>
    </w:p>
    <w:p w14:paraId="00000085" w14:textId="77777777" w:rsidR="00740F20" w:rsidRPr="00122BEB" w:rsidRDefault="002B531D">
      <w:pPr>
        <w:numPr>
          <w:ilvl w:val="0"/>
          <w:numId w:val="1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Smluvní strany se dohodly, že rozhodným právem, tedy právním pořádkem, podle kterého se bude řídit vznik a zánik této Smlouvy, výklad jednotlivých ustanovení této Smlouvy a výkon práv a povinností z této Smlouvy, bude právní řád České republiky. </w:t>
      </w:r>
    </w:p>
    <w:p w14:paraId="00000086" w14:textId="77777777" w:rsidR="00740F20" w:rsidRPr="00122BEB" w:rsidRDefault="002B531D">
      <w:pPr>
        <w:numPr>
          <w:ilvl w:val="0"/>
          <w:numId w:val="1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Smluvní strany se dohodly, že veškeré spory vznikající z této Smlouvy a v souvislosti s  ní, včetně všech vedlejších právních vztahů a nároků na vydání bezdůvodného obohacení, nároků na náhradu škody, sporů o platnost, výklad, sporů o vznik a zánik této Smlouvy budou rozhodovány s konečnou platností u věcně příslušného soudu České republiky, přičemž smluvní strany se v souladu s ust. § 89a zákona č.99/1963 Sb., občanský soudní řád, v platném znění, dohodly na výlučné místní příslušnosti soudu prvního stupně, kterým je soud nacházející se v místě sídla Zhotovitele. </w:t>
      </w:r>
    </w:p>
    <w:p w14:paraId="00000087" w14:textId="77777777" w:rsidR="00740F20" w:rsidRPr="00122BEB" w:rsidRDefault="00740F20">
      <w:pPr>
        <w:pBdr>
          <w:top w:val="nil"/>
          <w:left w:val="nil"/>
          <w:bottom w:val="nil"/>
          <w:right w:val="nil"/>
          <w:between w:val="nil"/>
        </w:pBdr>
        <w:spacing w:line="276" w:lineRule="auto"/>
        <w:ind w:left="720"/>
        <w:jc w:val="both"/>
        <w:rPr>
          <w:rFonts w:ascii="Arial Narrow" w:eastAsia="Arial Narrow" w:hAnsi="Arial Narrow" w:cs="Arial Narrow"/>
          <w:color w:val="000000" w:themeColor="text1"/>
          <w:sz w:val="22"/>
          <w:szCs w:val="22"/>
        </w:rPr>
      </w:pPr>
    </w:p>
    <w:p w14:paraId="00000088" w14:textId="77777777" w:rsidR="00740F20" w:rsidRPr="00122BEB" w:rsidRDefault="002B531D">
      <w:pPr>
        <w:pBdr>
          <w:top w:val="nil"/>
          <w:left w:val="nil"/>
          <w:bottom w:val="nil"/>
          <w:right w:val="nil"/>
          <w:between w:val="nil"/>
        </w:pBdr>
        <w:spacing w:line="276" w:lineRule="auto"/>
        <w:ind w:hanging="283"/>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XI</w:t>
      </w:r>
    </w:p>
    <w:p w14:paraId="00000089" w14:textId="77777777" w:rsidR="00740F20" w:rsidRPr="00122BEB" w:rsidRDefault="002B531D">
      <w:pPr>
        <w:pBdr>
          <w:top w:val="nil"/>
          <w:left w:val="nil"/>
          <w:bottom w:val="nil"/>
          <w:right w:val="nil"/>
          <w:between w:val="nil"/>
        </w:pBdr>
        <w:spacing w:line="276" w:lineRule="auto"/>
        <w:ind w:hanging="283"/>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Osobní údaje</w:t>
      </w:r>
    </w:p>
    <w:p w14:paraId="0000008A" w14:textId="77777777" w:rsidR="00740F20" w:rsidRPr="00122BEB" w:rsidRDefault="00740F20">
      <w:pPr>
        <w:pBdr>
          <w:top w:val="nil"/>
          <w:left w:val="nil"/>
          <w:bottom w:val="nil"/>
          <w:right w:val="nil"/>
          <w:between w:val="nil"/>
        </w:pBdr>
        <w:spacing w:line="276" w:lineRule="auto"/>
        <w:ind w:hanging="283"/>
        <w:jc w:val="center"/>
        <w:rPr>
          <w:rFonts w:ascii="Arial Narrow" w:eastAsia="Arial Narrow" w:hAnsi="Arial Narrow" w:cs="Arial Narrow"/>
          <w:color w:val="000000" w:themeColor="text1"/>
          <w:sz w:val="22"/>
          <w:szCs w:val="22"/>
        </w:rPr>
      </w:pPr>
      <w:bookmarkStart w:id="0" w:name="_heading=h.30j0zll" w:colFirst="0" w:colLast="0"/>
      <w:bookmarkEnd w:id="0"/>
    </w:p>
    <w:p w14:paraId="0000008B" w14:textId="77777777" w:rsidR="00740F20" w:rsidRPr="00122BEB" w:rsidRDefault="002B531D">
      <w:pPr>
        <w:numPr>
          <w:ilvl w:val="1"/>
          <w:numId w:val="11"/>
        </w:numPr>
        <w:pBdr>
          <w:top w:val="nil"/>
          <w:left w:val="nil"/>
          <w:bottom w:val="nil"/>
          <w:right w:val="nil"/>
          <w:between w:val="nil"/>
        </w:pBdr>
        <w:spacing w:line="276" w:lineRule="auto"/>
        <w:ind w:left="709" w:hanging="426"/>
        <w:jc w:val="both"/>
        <w:rPr>
          <w:color w:val="000000" w:themeColor="text1"/>
          <w:sz w:val="20"/>
          <w:szCs w:val="20"/>
        </w:rPr>
      </w:pPr>
      <w:r w:rsidRPr="00122BEB">
        <w:rPr>
          <w:rFonts w:ascii="Arial Narrow" w:eastAsia="Arial Narrow" w:hAnsi="Arial Narrow" w:cs="Arial Narrow"/>
          <w:color w:val="000000" w:themeColor="text1"/>
          <w:sz w:val="22"/>
          <w:szCs w:val="22"/>
        </w:rPr>
        <w:t xml:space="preserve">Informace týkající se ochrany osobních údajů v souvislosti s Nařízením Evropského parlamentu a Rady (EÚ) 2016/679 o ochraně fyzických osob v souvislosti se zpracování osobních údajů a o volném pohybu těchto údajů a o zrušení směrnice 95/46/ES („GDPR“) a zavedení opatření na zajištění souladu postupů objednatele s GDPR a se souvisejícími právními předpisy upravujícími ochranu osobních údajů, najde zhotovitel na stránce www.sunsystem.cz Zhotovitel tímto potvrzuje, že se s těmito informacemi (pravidly ochrany a zpracování osobních údajů) seznámil.   </w:t>
      </w:r>
    </w:p>
    <w:p w14:paraId="0000008C" w14:textId="77777777" w:rsidR="00740F20" w:rsidRPr="00122BEB" w:rsidRDefault="00740F20">
      <w:pPr>
        <w:pBdr>
          <w:top w:val="nil"/>
          <w:left w:val="nil"/>
          <w:bottom w:val="nil"/>
          <w:right w:val="nil"/>
          <w:between w:val="nil"/>
        </w:pBdr>
        <w:spacing w:line="276" w:lineRule="auto"/>
        <w:ind w:left="720" w:hanging="283"/>
        <w:jc w:val="both"/>
        <w:rPr>
          <w:rFonts w:ascii="Arial Narrow" w:eastAsia="Arial Narrow" w:hAnsi="Arial Narrow" w:cs="Arial Narrow"/>
          <w:color w:val="000000" w:themeColor="text1"/>
          <w:sz w:val="22"/>
          <w:szCs w:val="22"/>
        </w:rPr>
      </w:pPr>
    </w:p>
    <w:p w14:paraId="0000008D" w14:textId="77777777" w:rsidR="00740F20" w:rsidRPr="00122BEB" w:rsidRDefault="002B531D">
      <w:pPr>
        <w:tabs>
          <w:tab w:val="left" w:pos="-1440"/>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XII</w:t>
      </w:r>
    </w:p>
    <w:p w14:paraId="0000008E" w14:textId="77777777" w:rsidR="00740F20" w:rsidRPr="00122BEB" w:rsidRDefault="002B531D">
      <w:pPr>
        <w:tabs>
          <w:tab w:val="left" w:pos="-1440"/>
        </w:tabs>
        <w:spacing w:line="276" w:lineRule="auto"/>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Úplnost smlouvy a dodatky</w:t>
      </w:r>
    </w:p>
    <w:p w14:paraId="0000008F" w14:textId="77777777" w:rsidR="00740F20" w:rsidRPr="00122BEB" w:rsidRDefault="00740F20">
      <w:pPr>
        <w:spacing w:line="276" w:lineRule="auto"/>
        <w:jc w:val="both"/>
        <w:rPr>
          <w:rFonts w:ascii="Arial Narrow" w:eastAsia="Arial Narrow" w:hAnsi="Arial Narrow" w:cs="Arial Narrow"/>
          <w:b/>
          <w:color w:val="000000" w:themeColor="text1"/>
          <w:sz w:val="22"/>
          <w:szCs w:val="22"/>
        </w:rPr>
      </w:pPr>
    </w:p>
    <w:p w14:paraId="00000090" w14:textId="77777777" w:rsidR="00740F20" w:rsidRPr="00122BEB" w:rsidRDefault="002B531D">
      <w:pPr>
        <w:widowControl w:val="0"/>
        <w:numPr>
          <w:ilvl w:val="0"/>
          <w:numId w:val="7"/>
        </w:numPr>
        <w:pBdr>
          <w:top w:val="nil"/>
          <w:left w:val="nil"/>
          <w:bottom w:val="nil"/>
          <w:right w:val="nil"/>
          <w:between w:val="nil"/>
        </w:pBdr>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 xml:space="preserve">Tato Smlouva zahrnuje úplnou dohodu mezi smluvními stranami a žádná jiná ujednání, slovní či písemná, která by se týkala předmětu této Smlouvy, mezi smluvními stranami neexistují a pokud existovala, jsou tímto zrušena a nahrazena touto Smlouvou. </w:t>
      </w:r>
    </w:p>
    <w:p w14:paraId="00000091" w14:textId="77777777" w:rsidR="00740F20" w:rsidRPr="00122BEB" w:rsidRDefault="002B531D">
      <w:pPr>
        <w:widowControl w:val="0"/>
        <w:numPr>
          <w:ilvl w:val="0"/>
          <w:numId w:val="7"/>
        </w:numPr>
        <w:pBdr>
          <w:top w:val="nil"/>
          <w:left w:val="nil"/>
          <w:bottom w:val="nil"/>
          <w:right w:val="nil"/>
          <w:between w:val="nil"/>
        </w:pBdr>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Tato Smlouva může být měněna a doplňována pouze po vzájemné dohodě obou smluvních stran a to ve formě písemných dodatků. Dodatek musí být chronologicky číslován a datován, výslovně se odvolávat na tuto Smlouvu a musí být podepsán oběma smluvními stranami nebo osobami oprávněnými za ně jednat.</w:t>
      </w:r>
    </w:p>
    <w:p w14:paraId="00000092" w14:textId="77777777" w:rsidR="00740F20" w:rsidRPr="00122BEB" w:rsidRDefault="00740F20">
      <w:pPr>
        <w:pBdr>
          <w:top w:val="nil"/>
          <w:left w:val="nil"/>
          <w:bottom w:val="nil"/>
          <w:right w:val="nil"/>
          <w:between w:val="nil"/>
        </w:pBdr>
        <w:spacing w:line="276" w:lineRule="auto"/>
        <w:ind w:hanging="708"/>
        <w:jc w:val="center"/>
        <w:rPr>
          <w:rFonts w:ascii="Arial Narrow" w:eastAsia="Arial Narrow" w:hAnsi="Arial Narrow" w:cs="Arial Narrow"/>
          <w:b/>
          <w:color w:val="000000" w:themeColor="text1"/>
          <w:sz w:val="22"/>
          <w:szCs w:val="22"/>
          <w:u w:val="single"/>
        </w:rPr>
      </w:pPr>
    </w:p>
    <w:p w14:paraId="00000093" w14:textId="77777777" w:rsidR="00740F20" w:rsidRPr="00122BEB" w:rsidRDefault="002B531D">
      <w:pPr>
        <w:pBdr>
          <w:top w:val="nil"/>
          <w:left w:val="nil"/>
          <w:bottom w:val="nil"/>
          <w:right w:val="nil"/>
          <w:between w:val="nil"/>
        </w:pBdr>
        <w:spacing w:line="276" w:lineRule="auto"/>
        <w:ind w:hanging="708"/>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čl. XIII</w:t>
      </w:r>
    </w:p>
    <w:p w14:paraId="00000094" w14:textId="77777777" w:rsidR="00740F20" w:rsidRPr="00122BEB" w:rsidRDefault="002B531D">
      <w:pPr>
        <w:pBdr>
          <w:top w:val="nil"/>
          <w:left w:val="nil"/>
          <w:bottom w:val="nil"/>
          <w:right w:val="nil"/>
          <w:between w:val="nil"/>
        </w:pBdr>
        <w:spacing w:line="276" w:lineRule="auto"/>
        <w:ind w:hanging="708"/>
        <w:jc w:val="center"/>
        <w:rPr>
          <w:rFonts w:ascii="Arial Narrow" w:eastAsia="Arial Narrow" w:hAnsi="Arial Narrow" w:cs="Arial Narrow"/>
          <w:b/>
          <w:color w:val="000000" w:themeColor="text1"/>
          <w:sz w:val="22"/>
          <w:szCs w:val="22"/>
          <w:u w:val="single"/>
        </w:rPr>
      </w:pPr>
      <w:r w:rsidRPr="00122BEB">
        <w:rPr>
          <w:rFonts w:ascii="Arial Narrow" w:eastAsia="Arial Narrow" w:hAnsi="Arial Narrow" w:cs="Arial Narrow"/>
          <w:b/>
          <w:color w:val="000000" w:themeColor="text1"/>
          <w:sz w:val="22"/>
          <w:szCs w:val="22"/>
          <w:u w:val="single"/>
        </w:rPr>
        <w:t>Závěrečná ujednání</w:t>
      </w:r>
    </w:p>
    <w:p w14:paraId="00000095" w14:textId="77777777" w:rsidR="00740F20" w:rsidRPr="00122BEB" w:rsidRDefault="00740F20">
      <w:pPr>
        <w:pBdr>
          <w:top w:val="nil"/>
          <w:left w:val="nil"/>
          <w:bottom w:val="nil"/>
          <w:right w:val="nil"/>
          <w:between w:val="nil"/>
        </w:pBdr>
        <w:tabs>
          <w:tab w:val="center" w:pos="4536"/>
          <w:tab w:val="right" w:pos="9072"/>
        </w:tabs>
        <w:spacing w:line="276" w:lineRule="auto"/>
        <w:ind w:left="360" w:hanging="2018"/>
        <w:jc w:val="both"/>
        <w:rPr>
          <w:rFonts w:ascii="Arial Narrow" w:eastAsia="Arial Narrow" w:hAnsi="Arial Narrow" w:cs="Arial Narrow"/>
          <w:color w:val="000000" w:themeColor="text1"/>
          <w:sz w:val="22"/>
          <w:szCs w:val="22"/>
        </w:rPr>
      </w:pPr>
    </w:p>
    <w:p w14:paraId="00000096"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Tato Smlouva nabývá platnosti a účinnosti dnem jejího podpisu oběma smluvními stranami.</w:t>
      </w:r>
    </w:p>
    <w:p w14:paraId="00000097"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Pokud je objednatel spotřebitel, je v souladu se zákonem č. 634/1992 Sb., o ochraně spotřebitele, oprávněn řešit případné spory vzniklé mezi stranami této Smlouvy mimosoudní cestou. Objednatel je oprávněn podat návrh na mimosoudní řešení sporu České obchodní inspekci. Formulář pro podání návrhu a podrobné informace k mimosoudnímu řešení sporů jsou dostupné na internetových stránkách www.coi.cz.</w:t>
      </w:r>
    </w:p>
    <w:p w14:paraId="00000098"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Veškeré přílohy připojené k této Smlouvě tvoří její nedílnou součást. V případě rozporu znění této Smlouvy se zněním příloh k této Smlouvě mají ustanovení této Smlouvy přednost.</w:t>
      </w:r>
    </w:p>
    <w:p w14:paraId="00000099"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Smluvní strany prohlašují, že základní podmínky této Smlouvy vyplývají z jejich vzájemné dohody, kdy každá měla možnost jednotlivá ustanovení této Smlouvy změnit.</w:t>
      </w:r>
    </w:p>
    <w:p w14:paraId="0000009A"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Tato Smlouva je sepsána ve dvou vyhotoveních s platností originálu, přičemž každá smluvní strana obdrží po jednom vyhotovení.</w:t>
      </w:r>
    </w:p>
    <w:p w14:paraId="0000009B" w14:textId="77777777" w:rsidR="00740F20" w:rsidRPr="00122BEB" w:rsidRDefault="002B531D">
      <w:pPr>
        <w:numPr>
          <w:ilvl w:val="0"/>
          <w:numId w:val="12"/>
        </w:numPr>
        <w:pBdr>
          <w:top w:val="nil"/>
          <w:left w:val="nil"/>
          <w:bottom w:val="nil"/>
          <w:right w:val="nil"/>
          <w:between w:val="nil"/>
        </w:pBdr>
        <w:tabs>
          <w:tab w:val="center" w:pos="4536"/>
          <w:tab w:val="right" w:pos="9072"/>
        </w:tabs>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Smluvní strany se tímto dohodly, že veškerá práva a povinnosti z této Smlouvy plynoucí závazně přechází na právní nástupce smluvních stran.</w:t>
      </w:r>
    </w:p>
    <w:p w14:paraId="0000009C" w14:textId="77777777" w:rsidR="00740F20" w:rsidRPr="00122BEB" w:rsidRDefault="002B531D">
      <w:pPr>
        <w:numPr>
          <w:ilvl w:val="0"/>
          <w:numId w:val="12"/>
        </w:numPr>
        <w:pBdr>
          <w:top w:val="nil"/>
          <w:left w:val="nil"/>
          <w:bottom w:val="nil"/>
          <w:right w:val="nil"/>
          <w:between w:val="nil"/>
        </w:pBdr>
        <w:spacing w:line="276" w:lineRule="auto"/>
        <w:ind w:left="709" w:hanging="425"/>
        <w:jc w:val="both"/>
        <w:rPr>
          <w:color w:val="000000" w:themeColor="text1"/>
          <w:sz w:val="20"/>
          <w:szCs w:val="20"/>
        </w:rPr>
      </w:pPr>
      <w:r w:rsidRPr="00122BEB">
        <w:rPr>
          <w:rFonts w:ascii="Arial Narrow" w:eastAsia="Arial Narrow" w:hAnsi="Arial Narrow" w:cs="Arial Narrow"/>
          <w:color w:val="000000" w:themeColor="text1"/>
          <w:sz w:val="22"/>
          <w:szCs w:val="22"/>
        </w:rPr>
        <w:t>Smluvní strany shodně prohlašují, že neuzavírají Smlouvu v tísni, ani za jinak nevýhodných podmínek a považují ujednání ve Smlouvě obsažená za ujednání v souladu s dobrými mravy a poctivým úmyslem. Na důkaz vážné a svobodně projevené vůle připojují své vlastnoruční podpisy.</w:t>
      </w:r>
    </w:p>
    <w:p w14:paraId="0000009D" w14:textId="77777777" w:rsidR="00740F20" w:rsidRPr="00122BEB" w:rsidRDefault="00740F20">
      <w:pPr>
        <w:spacing w:line="276" w:lineRule="auto"/>
        <w:ind w:left="360" w:hanging="360"/>
        <w:jc w:val="both"/>
        <w:rPr>
          <w:rFonts w:ascii="Arial Narrow" w:eastAsia="Arial Narrow" w:hAnsi="Arial Narrow" w:cs="Arial Narrow"/>
          <w:color w:val="000000" w:themeColor="text1"/>
          <w:sz w:val="22"/>
          <w:szCs w:val="22"/>
        </w:rPr>
      </w:pPr>
    </w:p>
    <w:p w14:paraId="0000009E" w14:textId="77777777" w:rsidR="00740F20" w:rsidRPr="00122BEB" w:rsidRDefault="00740F20">
      <w:pPr>
        <w:spacing w:line="276" w:lineRule="auto"/>
        <w:ind w:left="360" w:hanging="360"/>
        <w:jc w:val="both"/>
        <w:rPr>
          <w:rFonts w:ascii="Arial Narrow" w:eastAsia="Arial Narrow" w:hAnsi="Arial Narrow" w:cs="Arial Narrow"/>
          <w:color w:val="000000" w:themeColor="text1"/>
          <w:sz w:val="22"/>
          <w:szCs w:val="22"/>
        </w:rPr>
      </w:pPr>
    </w:p>
    <w:p w14:paraId="0000009F" w14:textId="77777777" w:rsidR="00740F20" w:rsidRPr="00122BEB" w:rsidRDefault="00740F20">
      <w:pPr>
        <w:spacing w:line="276" w:lineRule="auto"/>
        <w:ind w:left="360" w:hanging="360"/>
        <w:jc w:val="both"/>
        <w:rPr>
          <w:rFonts w:ascii="Arial Narrow" w:eastAsia="Arial Narrow" w:hAnsi="Arial Narrow" w:cs="Arial Narrow"/>
          <w:color w:val="000000" w:themeColor="text1"/>
          <w:sz w:val="22"/>
          <w:szCs w:val="22"/>
        </w:rPr>
      </w:pPr>
    </w:p>
    <w:p w14:paraId="000000A0" w14:textId="77777777" w:rsidR="00740F20" w:rsidRPr="00122BEB" w:rsidRDefault="00740F20">
      <w:pPr>
        <w:spacing w:line="276" w:lineRule="auto"/>
        <w:ind w:left="360" w:hanging="360"/>
        <w:jc w:val="both"/>
        <w:rPr>
          <w:rFonts w:ascii="Arial Narrow" w:eastAsia="Arial Narrow" w:hAnsi="Arial Narrow" w:cs="Arial Narrow"/>
          <w:color w:val="000000" w:themeColor="text1"/>
          <w:sz w:val="22"/>
          <w:szCs w:val="22"/>
        </w:rPr>
      </w:pPr>
    </w:p>
    <w:p w14:paraId="000000A1" w14:textId="77777777" w:rsidR="00740F20" w:rsidRPr="00122BEB" w:rsidRDefault="002B531D">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Přílohy: </w:t>
      </w:r>
    </w:p>
    <w:p w14:paraId="000000A2" w14:textId="77777777" w:rsidR="00740F20" w:rsidRPr="00122BEB" w:rsidRDefault="002B531D">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č. 1 – Všeobecné obchodní podmínky Zhotovitele</w:t>
      </w:r>
    </w:p>
    <w:p w14:paraId="000000A3" w14:textId="77777777" w:rsidR="00740F20" w:rsidRPr="00122BEB" w:rsidRDefault="002B531D">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č. 2 - Objednávka</w:t>
      </w:r>
    </w:p>
    <w:p w14:paraId="000000A4" w14:textId="77777777" w:rsidR="00740F20" w:rsidRPr="00122BEB" w:rsidRDefault="002B531D">
      <w:pPr>
        <w:spacing w:line="276" w:lineRule="auto"/>
        <w:jc w:val="both"/>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lastRenderedPageBreak/>
        <w:t>č. 3 - Podmínky připravenosti staveniště</w:t>
      </w:r>
    </w:p>
    <w:p w14:paraId="000000A5" w14:textId="77777777" w:rsidR="00740F20" w:rsidRPr="00122BEB" w:rsidRDefault="00740F20">
      <w:pPr>
        <w:spacing w:line="276" w:lineRule="auto"/>
        <w:ind w:left="708" w:hanging="708"/>
        <w:rPr>
          <w:rFonts w:ascii="Arial Narrow" w:eastAsia="Arial Narrow" w:hAnsi="Arial Narrow" w:cs="Arial Narrow"/>
          <w:color w:val="000000" w:themeColor="text1"/>
          <w:sz w:val="22"/>
          <w:szCs w:val="22"/>
        </w:rPr>
      </w:pPr>
    </w:p>
    <w:p w14:paraId="000000A6" w14:textId="77777777" w:rsidR="00740F20" w:rsidRPr="00122BEB" w:rsidRDefault="00740F20">
      <w:pPr>
        <w:spacing w:line="276" w:lineRule="auto"/>
        <w:ind w:left="708" w:hanging="708"/>
        <w:rPr>
          <w:rFonts w:ascii="Arial Narrow" w:eastAsia="Arial Narrow" w:hAnsi="Arial Narrow" w:cs="Arial Narrow"/>
          <w:color w:val="000000" w:themeColor="text1"/>
          <w:sz w:val="22"/>
          <w:szCs w:val="22"/>
        </w:rPr>
      </w:pPr>
    </w:p>
    <w:p w14:paraId="000000A7" w14:textId="309B4F04" w:rsidR="00740F20" w:rsidRPr="00122BEB" w:rsidRDefault="002B531D">
      <w:pPr>
        <w:spacing w:line="276" w:lineRule="auto"/>
        <w:ind w:left="708" w:hanging="708"/>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V </w:t>
      </w:r>
      <w:r w:rsidR="00A70404">
        <w:rPr>
          <w:rFonts w:ascii="Arial Narrow" w:eastAsia="Arial Narrow" w:hAnsi="Arial Narrow" w:cs="Arial Narrow"/>
          <w:sz w:val="22"/>
          <w:szCs w:val="22"/>
          <w:highlight w:val="yellow"/>
        </w:rPr>
        <w:t>_________________</w:t>
      </w:r>
      <w:r w:rsidR="00A70404">
        <w:rPr>
          <w:rFonts w:ascii="Arial Narrow" w:eastAsia="Arial Narrow" w:hAnsi="Arial Narrow" w:cs="Arial Narrow"/>
          <w:sz w:val="22"/>
          <w:szCs w:val="22"/>
        </w:rPr>
        <w:t xml:space="preserve"> </w:t>
      </w:r>
      <w:r w:rsidR="00A70404">
        <w:rPr>
          <w:rFonts w:ascii="Arial Narrow" w:eastAsia="Arial Narrow" w:hAnsi="Arial Narrow" w:cs="Arial Narrow"/>
          <w:sz w:val="22"/>
          <w:szCs w:val="22"/>
        </w:rPr>
        <w:tab/>
      </w:r>
      <w:r w:rsidR="00A70404">
        <w:rPr>
          <w:rFonts w:ascii="Arial Narrow" w:eastAsia="Arial Narrow" w:hAnsi="Arial Narrow" w:cs="Arial Narrow"/>
          <w:sz w:val="22"/>
          <w:szCs w:val="22"/>
        </w:rPr>
        <w:tab/>
      </w:r>
      <w:r w:rsidR="00A70404">
        <w:rPr>
          <w:rFonts w:ascii="Arial Narrow" w:eastAsia="Arial Narrow" w:hAnsi="Arial Narrow" w:cs="Arial Narrow"/>
          <w:sz w:val="22"/>
          <w:szCs w:val="22"/>
        </w:rPr>
        <w:tab/>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t>Ve Veselí nad Moravou</w:t>
      </w:r>
    </w:p>
    <w:p w14:paraId="000000A8" w14:textId="50A9B6B4" w:rsidR="00740F20" w:rsidRPr="00122BEB" w:rsidRDefault="002B531D">
      <w:pPr>
        <w:spacing w:line="276" w:lineRule="auto"/>
        <w:ind w:left="708" w:hanging="708"/>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dne </w:t>
      </w:r>
      <w:r w:rsidR="00A70404">
        <w:rPr>
          <w:rFonts w:ascii="Arial Narrow" w:eastAsia="Arial Narrow" w:hAnsi="Arial Narrow" w:cs="Arial Narrow"/>
          <w:sz w:val="22"/>
          <w:szCs w:val="22"/>
          <w:highlight w:val="yellow"/>
        </w:rPr>
        <w:t>_________________</w:t>
      </w:r>
      <w:r w:rsidR="00A70404">
        <w:rPr>
          <w:rFonts w:ascii="Arial Narrow" w:eastAsia="Arial Narrow" w:hAnsi="Arial Narrow" w:cs="Arial Narrow"/>
          <w:sz w:val="22"/>
          <w:szCs w:val="22"/>
        </w:rPr>
        <w:tab/>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t xml:space="preserve"> dne </w:t>
      </w:r>
      <w:r w:rsidR="00A70404">
        <w:rPr>
          <w:rFonts w:ascii="Arial Narrow" w:eastAsia="Arial Narrow" w:hAnsi="Arial Narrow" w:cs="Arial Narrow"/>
          <w:sz w:val="22"/>
          <w:szCs w:val="22"/>
          <w:highlight w:val="yellow"/>
        </w:rPr>
        <w:t>_________________</w:t>
      </w:r>
    </w:p>
    <w:p w14:paraId="000000A9" w14:textId="77777777" w:rsidR="00740F20" w:rsidRPr="00122BEB" w:rsidRDefault="00740F20">
      <w:pPr>
        <w:spacing w:line="276" w:lineRule="auto"/>
        <w:ind w:left="5748" w:hanging="707"/>
        <w:rPr>
          <w:rFonts w:ascii="Arial Narrow" w:eastAsia="Arial Narrow" w:hAnsi="Arial Narrow" w:cs="Arial Narrow"/>
          <w:color w:val="000000" w:themeColor="text1"/>
          <w:sz w:val="22"/>
          <w:szCs w:val="22"/>
        </w:rPr>
      </w:pPr>
    </w:p>
    <w:p w14:paraId="000000AA"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AB" w14:textId="77777777" w:rsidR="00740F20" w:rsidRPr="00122BEB" w:rsidRDefault="002B531D">
      <w:pPr>
        <w:tabs>
          <w:tab w:val="left" w:pos="4536"/>
        </w:tabs>
        <w:spacing w:line="276" w:lineRule="auto"/>
        <w:ind w:left="708" w:hanging="708"/>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Objednatel:                                                                        </w:t>
      </w:r>
      <w:r w:rsidRPr="00122BEB">
        <w:rPr>
          <w:rFonts w:ascii="Arial Narrow" w:eastAsia="Arial Narrow" w:hAnsi="Arial Narrow" w:cs="Arial Narrow"/>
          <w:color w:val="000000" w:themeColor="text1"/>
          <w:sz w:val="22"/>
          <w:szCs w:val="22"/>
        </w:rPr>
        <w:tab/>
        <w:t>Zhotovitel:</w:t>
      </w:r>
    </w:p>
    <w:p w14:paraId="000000AC"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AD"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AE"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AF"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B0" w14:textId="77777777" w:rsidR="00740F20" w:rsidRPr="00122BEB" w:rsidRDefault="00740F20">
      <w:pPr>
        <w:tabs>
          <w:tab w:val="left" w:pos="4536"/>
        </w:tabs>
        <w:spacing w:line="276" w:lineRule="auto"/>
        <w:ind w:left="708" w:hanging="708"/>
        <w:rPr>
          <w:rFonts w:ascii="Arial Narrow" w:eastAsia="Arial Narrow" w:hAnsi="Arial Narrow" w:cs="Arial Narrow"/>
          <w:color w:val="000000" w:themeColor="text1"/>
          <w:sz w:val="22"/>
          <w:szCs w:val="22"/>
        </w:rPr>
      </w:pPr>
    </w:p>
    <w:p w14:paraId="000000B1" w14:textId="77777777" w:rsidR="00740F20" w:rsidRPr="00122BEB" w:rsidRDefault="002B531D">
      <w:pPr>
        <w:tabs>
          <w:tab w:val="left" w:pos="4536"/>
        </w:tabs>
        <w:spacing w:line="276" w:lineRule="auto"/>
        <w:ind w:left="708" w:hanging="708"/>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_____________________________</w:t>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t>_____________________________</w:t>
      </w:r>
      <w:r w:rsidRPr="00122BEB">
        <w:rPr>
          <w:rFonts w:ascii="Arial Narrow" w:eastAsia="Arial Narrow" w:hAnsi="Arial Narrow" w:cs="Arial Narrow"/>
          <w:color w:val="000000" w:themeColor="text1"/>
          <w:sz w:val="22"/>
          <w:szCs w:val="22"/>
        </w:rPr>
        <w:tab/>
      </w:r>
    </w:p>
    <w:p w14:paraId="000000B2" w14:textId="4CDEF1B5" w:rsidR="00740F20" w:rsidRPr="00122BEB" w:rsidRDefault="002B531D">
      <w:pPr>
        <w:tabs>
          <w:tab w:val="left" w:pos="4536"/>
        </w:tabs>
        <w:spacing w:line="276" w:lineRule="auto"/>
        <w:ind w:left="708" w:hanging="708"/>
        <w:rPr>
          <w:rFonts w:ascii="Arial Narrow" w:eastAsia="Arial Narrow" w:hAnsi="Arial Narrow" w:cs="Arial Narrow"/>
          <w:color w:val="000000" w:themeColor="text1"/>
          <w:sz w:val="22"/>
          <w:szCs w:val="22"/>
        </w:rPr>
      </w:pPr>
      <w:r w:rsidRPr="00122BEB">
        <w:rPr>
          <w:rFonts w:ascii="Arial Narrow" w:eastAsia="Arial Narrow" w:hAnsi="Arial Narrow" w:cs="Arial Narrow"/>
          <w:color w:val="000000" w:themeColor="text1"/>
          <w:sz w:val="22"/>
          <w:szCs w:val="22"/>
        </w:rPr>
        <w:t xml:space="preserve"> </w:t>
      </w:r>
      <w:r w:rsidR="00A70404">
        <w:rPr>
          <w:rFonts w:ascii="Arial Narrow" w:eastAsia="Arial Narrow" w:hAnsi="Arial Narrow" w:cs="Arial Narrow"/>
          <w:sz w:val="22"/>
          <w:szCs w:val="22"/>
          <w:highlight w:val="yellow"/>
        </w:rPr>
        <w:t>_________________</w:t>
      </w:r>
      <w:r w:rsidRPr="00122BEB">
        <w:rPr>
          <w:rFonts w:ascii="Arial Narrow" w:eastAsia="Arial Narrow" w:hAnsi="Arial Narrow" w:cs="Arial Narrow"/>
          <w:color w:val="000000" w:themeColor="text1"/>
          <w:sz w:val="22"/>
          <w:szCs w:val="22"/>
        </w:rPr>
        <w:tab/>
      </w:r>
      <w:r w:rsidRPr="00122BEB">
        <w:rPr>
          <w:rFonts w:ascii="Arial Narrow" w:eastAsia="Arial Narrow" w:hAnsi="Arial Narrow" w:cs="Arial Narrow"/>
          <w:color w:val="000000" w:themeColor="text1"/>
          <w:sz w:val="22"/>
          <w:szCs w:val="22"/>
        </w:rPr>
        <w:tab/>
      </w:r>
      <w:r w:rsidRPr="00D16187">
        <w:rPr>
          <w:rFonts w:ascii="Arial Narrow" w:eastAsia="Arial Narrow" w:hAnsi="Arial Narrow" w:cs="Arial Narrow"/>
          <w:color w:val="000000" w:themeColor="text1"/>
          <w:sz w:val="22"/>
          <w:szCs w:val="22"/>
        </w:rPr>
        <w:t xml:space="preserve"> </w:t>
      </w:r>
      <w:r w:rsidR="00D16187" w:rsidRPr="00D16187">
        <w:rPr>
          <w:rFonts w:ascii="Arial Narrow" w:eastAsia="Arial Narrow" w:hAnsi="Arial Narrow" w:cs="Arial Narrow"/>
          <w:color w:val="000000" w:themeColor="text1"/>
          <w:sz w:val="22"/>
          <w:szCs w:val="22"/>
        </w:rPr>
        <w:t>SUN SYSTEM Servis s.r.o.</w:t>
      </w:r>
    </w:p>
    <w:p w14:paraId="000000B3" w14:textId="463EAEAA" w:rsidR="00740F20" w:rsidRPr="00122BEB" w:rsidRDefault="002B531D">
      <w:pPr>
        <w:tabs>
          <w:tab w:val="left" w:pos="4536"/>
        </w:tabs>
        <w:spacing w:line="276" w:lineRule="auto"/>
        <w:ind w:left="708" w:hanging="708"/>
        <w:rPr>
          <w:color w:val="000000" w:themeColor="text1"/>
        </w:rPr>
      </w:pPr>
      <w:r w:rsidRPr="00122BEB">
        <w:rPr>
          <w:rFonts w:ascii="Arial Narrow" w:eastAsia="Arial Narrow" w:hAnsi="Arial Narrow" w:cs="Arial Narrow"/>
          <w:color w:val="000000" w:themeColor="text1"/>
          <w:sz w:val="22"/>
          <w:szCs w:val="22"/>
        </w:rPr>
        <w:t xml:space="preserve"> </w:t>
      </w:r>
      <w:bookmarkStart w:id="1" w:name="_GoBack"/>
      <w:bookmarkEnd w:id="1"/>
      <w:r w:rsidRPr="00122BEB">
        <w:rPr>
          <w:rFonts w:ascii="Arial Narrow" w:eastAsia="Arial Narrow" w:hAnsi="Arial Narrow" w:cs="Arial Narrow"/>
          <w:color w:val="000000" w:themeColor="text1"/>
          <w:sz w:val="22"/>
          <w:szCs w:val="22"/>
        </w:rPr>
        <w:tab/>
        <w:t xml:space="preserve"> </w:t>
      </w:r>
    </w:p>
    <w:sectPr w:rsidR="00740F20" w:rsidRPr="00122BE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3219" w14:textId="77777777" w:rsidR="00481F74" w:rsidRDefault="00481F74">
      <w:r>
        <w:separator/>
      </w:r>
    </w:p>
  </w:endnote>
  <w:endnote w:type="continuationSeparator" w:id="0">
    <w:p w14:paraId="065AD603" w14:textId="77777777" w:rsidR="00481F74" w:rsidRDefault="0048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4" w14:textId="154CF22A" w:rsidR="00740F20" w:rsidRDefault="002B531D">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07A2">
      <w:rPr>
        <w:noProof/>
        <w:color w:val="000000"/>
        <w:sz w:val="20"/>
        <w:szCs w:val="20"/>
      </w:rPr>
      <w:t>4</w:t>
    </w:r>
    <w:r>
      <w:rPr>
        <w:color w:val="000000"/>
        <w:sz w:val="20"/>
        <w:szCs w:val="20"/>
      </w:rPr>
      <w:fldChar w:fldCharType="end"/>
    </w:r>
  </w:p>
  <w:p w14:paraId="000000B5" w14:textId="77777777" w:rsidR="00740F20" w:rsidRDefault="00740F20">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6058D" w14:textId="77777777" w:rsidR="00481F74" w:rsidRDefault="00481F74">
      <w:r>
        <w:separator/>
      </w:r>
    </w:p>
  </w:footnote>
  <w:footnote w:type="continuationSeparator" w:id="0">
    <w:p w14:paraId="2D56A059" w14:textId="77777777" w:rsidR="00481F74" w:rsidRDefault="00481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E6D"/>
    <w:multiLevelType w:val="multilevel"/>
    <w:tmpl w:val="BC464DB6"/>
    <w:lvl w:ilvl="0">
      <w:start w:val="1"/>
      <w:numFmt w:val="decimal"/>
      <w:lvlText w:val="%1."/>
      <w:lvlJc w:val="left"/>
      <w:pPr>
        <w:ind w:left="1440" w:hanging="360"/>
      </w:pPr>
      <w:rPr>
        <w:rFonts w:ascii="Arial Narrow" w:hAnsi="Arial Narrow" w:hint="default"/>
        <w:b w:val="0"/>
        <w:i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D6C1DD1"/>
    <w:multiLevelType w:val="multilevel"/>
    <w:tmpl w:val="24D09BE8"/>
    <w:lvl w:ilvl="0">
      <w:start w:val="1"/>
      <w:numFmt w:val="decimal"/>
      <w:lvlText w:val="%1."/>
      <w:lvlJc w:val="left"/>
      <w:pPr>
        <w:ind w:left="720" w:hanging="360"/>
      </w:pPr>
    </w:lvl>
    <w:lvl w:ilvl="1">
      <w:start w:val="1"/>
      <w:numFmt w:val="lowerLetter"/>
      <w:pStyle w:val="StylVcerovovAri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D30DC7"/>
    <w:multiLevelType w:val="multilevel"/>
    <w:tmpl w:val="6F7C412C"/>
    <w:lvl w:ilvl="0">
      <w:start w:val="1"/>
      <w:numFmt w:val="decimal"/>
      <w:lvlText w:val="%1."/>
      <w:lvlJc w:val="left"/>
      <w:pPr>
        <w:ind w:left="2700" w:hanging="360"/>
      </w:pPr>
      <w:rPr>
        <w:rFonts w:ascii="Arial Narrow" w:eastAsia="Arial Narrow" w:hAnsi="Arial Narrow" w:cs="Arial Narrow"/>
        <w:b w:val="0"/>
        <w:i w:val="0"/>
        <w:sz w:val="22"/>
        <w:szCs w:val="22"/>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
    <w:nsid w:val="1623723F"/>
    <w:multiLevelType w:val="multilevel"/>
    <w:tmpl w:val="30BE55AA"/>
    <w:lvl w:ilvl="0">
      <w:start w:val="1"/>
      <w:numFmt w:val="decimal"/>
      <w:lvlText w:val="3."/>
      <w:lvlJc w:val="left"/>
      <w:pPr>
        <w:ind w:left="720" w:hanging="360"/>
      </w:pPr>
      <w:rPr>
        <w:rFonts w:ascii="Arial Narrow" w:hAnsi="Arial Narrow" w:hint="default"/>
        <w:b w:val="0"/>
        <w:i w:val="0"/>
        <w:sz w:val="22"/>
      </w:rPr>
    </w:lvl>
    <w:lvl w:ilvl="1">
      <w:start w:val="1"/>
      <w:numFmt w:val="lowerLetter"/>
      <w:pStyle w:val="StylVcerovovArial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EB5182"/>
    <w:multiLevelType w:val="multilevel"/>
    <w:tmpl w:val="95382988"/>
    <w:lvl w:ilvl="0">
      <w:start w:val="1"/>
      <w:numFmt w:val="decimal"/>
      <w:lvlText w:val="%1."/>
      <w:lvlJc w:val="left"/>
      <w:pPr>
        <w:ind w:left="2160" w:hanging="180"/>
      </w:pPr>
      <w:rPr>
        <w:rFonts w:ascii="Arial Narrow" w:hAnsi="Arial Narrow" w:hint="default"/>
        <w:b w:val="0"/>
        <w:i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521491"/>
    <w:multiLevelType w:val="multilevel"/>
    <w:tmpl w:val="1B3412A6"/>
    <w:lvl w:ilvl="0">
      <w:start w:val="1"/>
      <w:numFmt w:val="decimal"/>
      <w:lvlText w:val="%1."/>
      <w:lvlJc w:val="left"/>
      <w:pPr>
        <w:ind w:left="2160" w:hanging="180"/>
      </w:pPr>
      <w:rPr>
        <w:rFonts w:ascii="Arial Narrow" w:hAnsi="Arial Narrow"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6D6322"/>
    <w:multiLevelType w:val="multilevel"/>
    <w:tmpl w:val="5216A6E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06C81"/>
    <w:multiLevelType w:val="multilevel"/>
    <w:tmpl w:val="D0BA064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4710C8B"/>
    <w:multiLevelType w:val="multilevel"/>
    <w:tmpl w:val="E98C4EE6"/>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62254A"/>
    <w:multiLevelType w:val="multilevel"/>
    <w:tmpl w:val="6EF8A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354B34"/>
    <w:multiLevelType w:val="multilevel"/>
    <w:tmpl w:val="8BD27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1F7DAB"/>
    <w:multiLevelType w:val="multilevel"/>
    <w:tmpl w:val="C0DEBAD0"/>
    <w:lvl w:ilvl="0">
      <w:start w:val="1"/>
      <w:numFmt w:val="decimal"/>
      <w:lvlText w:val="%1."/>
      <w:lvlJc w:val="left"/>
      <w:pPr>
        <w:ind w:left="720" w:hanging="360"/>
      </w:pPr>
      <w:rPr>
        <w:rFonts w:ascii="Arial Narrow" w:eastAsia="Arial Narrow" w:hAnsi="Arial Narrow" w:cs="Arial Narrow"/>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623A74"/>
    <w:multiLevelType w:val="multilevel"/>
    <w:tmpl w:val="8EAA9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9D0FD3"/>
    <w:multiLevelType w:val="multilevel"/>
    <w:tmpl w:val="7A5ED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F05BE9"/>
    <w:multiLevelType w:val="multilevel"/>
    <w:tmpl w:val="6CB26E52"/>
    <w:lvl w:ilvl="0">
      <w:start w:val="4"/>
      <w:numFmt w:val="decimal"/>
      <w:lvlText w:val="%1."/>
      <w:lvlJc w:val="left"/>
      <w:pPr>
        <w:ind w:left="2160" w:hanging="360"/>
      </w:pPr>
    </w:lvl>
    <w:lvl w:ilvl="1">
      <w:start w:val="1"/>
      <w:numFmt w:val="decimal"/>
      <w:lvlText w:val="%2."/>
      <w:lvlJc w:val="left"/>
      <w:pPr>
        <w:ind w:left="2160" w:hanging="360"/>
      </w:pPr>
      <w:rPr>
        <w:rFonts w:ascii="Arial Narrow" w:hAnsi="Arial Narrow" w:hint="default"/>
        <w:b w:val="0"/>
        <w:i w:val="0"/>
        <w:sz w:val="21"/>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30D4DE5"/>
    <w:multiLevelType w:val="multilevel"/>
    <w:tmpl w:val="3398D0D6"/>
    <w:lvl w:ilvl="0">
      <w:start w:val="1"/>
      <w:numFmt w:val="lowerLetter"/>
      <w:pStyle w:val="StylVcerovovArialTun"/>
      <w:lvlText w:val="%1."/>
      <w:lvlJc w:val="left"/>
      <w:pPr>
        <w:ind w:left="1440" w:hanging="360"/>
      </w:pPr>
    </w:lvl>
    <w:lvl w:ilvl="1">
      <w:start w:val="1"/>
      <w:numFmt w:val="lowerLetter"/>
      <w:pStyle w:val="StylVcerovovAri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1A82D1B"/>
    <w:multiLevelType w:val="multilevel"/>
    <w:tmpl w:val="57828CC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35B7880"/>
    <w:multiLevelType w:val="multilevel"/>
    <w:tmpl w:val="14CE94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DF115D0"/>
    <w:multiLevelType w:val="multilevel"/>
    <w:tmpl w:val="5216A6E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5E471D"/>
    <w:multiLevelType w:val="multilevel"/>
    <w:tmpl w:val="BC88524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nsid w:val="7F5F3DDB"/>
    <w:multiLevelType w:val="multilevel"/>
    <w:tmpl w:val="60448F90"/>
    <w:lvl w:ilvl="0">
      <w:start w:val="1"/>
      <w:numFmt w:val="decimal"/>
      <w:pStyle w:val="Heading1"/>
      <w:lvlText w:val="%1."/>
      <w:lvlJc w:val="left"/>
      <w:pPr>
        <w:ind w:left="3192"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17"/>
  </w:num>
  <w:num w:numId="2">
    <w:abstractNumId w:val="20"/>
  </w:num>
  <w:num w:numId="3">
    <w:abstractNumId w:val="1"/>
  </w:num>
  <w:num w:numId="4">
    <w:abstractNumId w:val="15"/>
  </w:num>
  <w:num w:numId="5">
    <w:abstractNumId w:val="3"/>
  </w:num>
  <w:num w:numId="6">
    <w:abstractNumId w:val="8"/>
  </w:num>
  <w:num w:numId="7">
    <w:abstractNumId w:val="4"/>
  </w:num>
  <w:num w:numId="8">
    <w:abstractNumId w:val="12"/>
  </w:num>
  <w:num w:numId="9">
    <w:abstractNumId w:val="18"/>
  </w:num>
  <w:num w:numId="10">
    <w:abstractNumId w:val="16"/>
  </w:num>
  <w:num w:numId="11">
    <w:abstractNumId w:val="14"/>
  </w:num>
  <w:num w:numId="12">
    <w:abstractNumId w:val="5"/>
  </w:num>
  <w:num w:numId="13">
    <w:abstractNumId w:val="10"/>
  </w:num>
  <w:num w:numId="14">
    <w:abstractNumId w:val="19"/>
  </w:num>
  <w:num w:numId="15">
    <w:abstractNumId w:val="0"/>
  </w:num>
  <w:num w:numId="16">
    <w:abstractNumId w:val="7"/>
  </w:num>
  <w:num w:numId="17">
    <w:abstractNumId w:val="11"/>
  </w:num>
  <w:num w:numId="18">
    <w:abstractNumId w:val="9"/>
  </w:num>
  <w:num w:numId="19">
    <w:abstractNumId w:val="2"/>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20"/>
    <w:rsid w:val="00027A27"/>
    <w:rsid w:val="000C41C2"/>
    <w:rsid w:val="00122BEB"/>
    <w:rsid w:val="001B07A2"/>
    <w:rsid w:val="002B531D"/>
    <w:rsid w:val="002C02C2"/>
    <w:rsid w:val="00417259"/>
    <w:rsid w:val="00481F74"/>
    <w:rsid w:val="004F1AEF"/>
    <w:rsid w:val="00740F20"/>
    <w:rsid w:val="008F559F"/>
    <w:rsid w:val="00A70404"/>
    <w:rsid w:val="00B76EFD"/>
    <w:rsid w:val="00D16187"/>
    <w:rsid w:val="00D35BD2"/>
    <w:rsid w:val="00E3239E"/>
    <w:rsid w:val="00E447DF"/>
    <w:rsid w:val="00E51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0C73"/>
  <w15:docId w15:val="{8006E0E6-82E7-EC43-87E8-BA28B88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AC"/>
  </w:style>
  <w:style w:type="paragraph" w:styleId="Heading1">
    <w:name w:val="heading 1"/>
    <w:aliases w:val="Článek"/>
    <w:basedOn w:val="Normal"/>
    <w:next w:val="Nadpislnku"/>
    <w:link w:val="Heading1Char"/>
    <w:uiPriority w:val="9"/>
    <w:qFormat/>
    <w:rsid w:val="00FE5D95"/>
    <w:pPr>
      <w:keepNext/>
      <w:keepLines/>
      <w:widowControl w:val="0"/>
      <w:numPr>
        <w:numId w:val="2"/>
      </w:numPr>
      <w:spacing w:before="480" w:after="60"/>
      <w:jc w:val="center"/>
      <w:outlineLvl w:val="0"/>
    </w:pPr>
    <w:rPr>
      <w:b/>
      <w:bCs/>
      <w:kern w:val="28"/>
    </w:rPr>
  </w:style>
  <w:style w:type="paragraph" w:styleId="Heading2">
    <w:name w:val="heading 2"/>
    <w:aliases w:val="1.1"/>
    <w:basedOn w:val="Normal"/>
    <w:link w:val="Heading2Char"/>
    <w:uiPriority w:val="9"/>
    <w:semiHidden/>
    <w:unhideWhenUsed/>
    <w:qFormat/>
    <w:rsid w:val="00FE5D95"/>
    <w:pPr>
      <w:numPr>
        <w:ilvl w:val="1"/>
        <w:numId w:val="2"/>
      </w:numPr>
      <w:spacing w:after="120"/>
      <w:ind w:left="482" w:hanging="482"/>
      <w:outlineLvl w:val="1"/>
    </w:pPr>
  </w:style>
  <w:style w:type="paragraph" w:styleId="Heading3">
    <w:name w:val="heading 3"/>
    <w:aliases w:val="a/"/>
    <w:basedOn w:val="Normal"/>
    <w:link w:val="Heading3Char"/>
    <w:uiPriority w:val="9"/>
    <w:semiHidden/>
    <w:unhideWhenUsed/>
    <w:qFormat/>
    <w:rsid w:val="00FE5D95"/>
    <w:pPr>
      <w:widowControl w:val="0"/>
      <w:numPr>
        <w:ilvl w:val="2"/>
        <w:numId w:val="2"/>
      </w:numPr>
      <w:spacing w:after="120"/>
      <w:ind w:left="1248" w:hanging="397"/>
      <w:outlineLvl w:val="2"/>
    </w:pPr>
  </w:style>
  <w:style w:type="paragraph" w:styleId="Heading4">
    <w:name w:val="heading 4"/>
    <w:basedOn w:val="Normal"/>
    <w:next w:val="Normal"/>
    <w:link w:val="Heading4Char"/>
    <w:uiPriority w:val="9"/>
    <w:semiHidden/>
    <w:unhideWhenUsed/>
    <w:qFormat/>
    <w:rsid w:val="00FE5D95"/>
    <w:pPr>
      <w:keepNext/>
      <w:numPr>
        <w:ilvl w:val="3"/>
        <w:numId w:val="2"/>
      </w:numPr>
      <w:spacing w:before="240" w:after="60"/>
      <w:outlineLvl w:val="3"/>
    </w:pPr>
    <w:rPr>
      <w:b/>
      <w:bCs/>
      <w:i/>
      <w:iCs/>
    </w:rPr>
  </w:style>
  <w:style w:type="paragraph" w:styleId="Heading5">
    <w:name w:val="heading 5"/>
    <w:basedOn w:val="Normal"/>
    <w:next w:val="Normal"/>
    <w:link w:val="Heading5Char"/>
    <w:uiPriority w:val="9"/>
    <w:semiHidden/>
    <w:unhideWhenUsed/>
    <w:qFormat/>
    <w:rsid w:val="00FE5D95"/>
    <w:pPr>
      <w:numPr>
        <w:ilvl w:val="4"/>
        <w:numId w:val="2"/>
      </w:numPr>
      <w:spacing w:before="240" w:after="60"/>
      <w:outlineLvl w:val="4"/>
    </w:pPr>
    <w:rPr>
      <w:rFonts w:ascii="Arial" w:hAnsi="Arial"/>
      <w:sz w:val="20"/>
      <w:szCs w:val="20"/>
    </w:rPr>
  </w:style>
  <w:style w:type="paragraph" w:styleId="Heading6">
    <w:name w:val="heading 6"/>
    <w:basedOn w:val="Normal"/>
    <w:next w:val="Normal"/>
    <w:link w:val="Heading6Char"/>
    <w:uiPriority w:val="9"/>
    <w:semiHidden/>
    <w:unhideWhenUsed/>
    <w:qFormat/>
    <w:rsid w:val="00FE5D95"/>
    <w:pPr>
      <w:numPr>
        <w:ilvl w:val="5"/>
        <w:numId w:val="2"/>
      </w:numPr>
      <w:spacing w:before="240" w:after="60"/>
      <w:outlineLvl w:val="5"/>
    </w:pPr>
    <w:rPr>
      <w:rFonts w:ascii="Arial" w:hAnsi="Arial"/>
      <w:i/>
      <w:iCs/>
      <w:sz w:val="20"/>
      <w:szCs w:val="20"/>
    </w:rPr>
  </w:style>
  <w:style w:type="paragraph" w:styleId="Heading7">
    <w:name w:val="heading 7"/>
    <w:basedOn w:val="Normal"/>
    <w:next w:val="Normal"/>
    <w:link w:val="Heading7Char"/>
    <w:qFormat/>
    <w:rsid w:val="00FE5D95"/>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FE5D95"/>
    <w:pPr>
      <w:numPr>
        <w:ilvl w:val="7"/>
        <w:numId w:val="2"/>
      </w:numPr>
      <w:spacing w:before="240" w:after="60"/>
      <w:outlineLvl w:val="7"/>
    </w:pPr>
    <w:rPr>
      <w:rFonts w:ascii="Arial" w:hAnsi="Arial"/>
      <w:i/>
      <w:iCs/>
    </w:rPr>
  </w:style>
  <w:style w:type="paragraph" w:styleId="Heading9">
    <w:name w:val="heading 9"/>
    <w:basedOn w:val="Normal"/>
    <w:next w:val="Normal"/>
    <w:link w:val="Heading9Char"/>
    <w:qFormat/>
    <w:rsid w:val="00FE5D95"/>
    <w:pPr>
      <w:numPr>
        <w:ilvl w:val="8"/>
        <w:numId w:val="2"/>
      </w:numPr>
      <w:spacing w:before="240" w:after="60"/>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FE5D95"/>
    <w:pPr>
      <w:jc w:val="center"/>
    </w:pPr>
    <w:rPr>
      <w:rFonts w:ascii="Arial" w:hAnsi="Arial"/>
      <w:b/>
      <w:sz w:val="30"/>
      <w:szCs w:val="20"/>
    </w:rPr>
  </w:style>
  <w:style w:type="character" w:customStyle="1" w:styleId="Heading1Char">
    <w:name w:val="Heading 1 Char"/>
    <w:aliases w:val="Článek Char"/>
    <w:basedOn w:val="DefaultParagraphFont"/>
    <w:link w:val="Heading1"/>
    <w:rsid w:val="00FE5D95"/>
    <w:rPr>
      <w:rFonts w:ascii="Times New Roman" w:eastAsia="Times New Roman" w:hAnsi="Times New Roman" w:cs="Times New Roman"/>
      <w:b/>
      <w:bCs/>
      <w:kern w:val="28"/>
      <w:sz w:val="24"/>
      <w:szCs w:val="24"/>
      <w:lang w:eastAsia="cs-CZ"/>
    </w:rPr>
  </w:style>
  <w:style w:type="character" w:customStyle="1" w:styleId="Heading2Char">
    <w:name w:val="Heading 2 Char"/>
    <w:aliases w:val="1.1 Char"/>
    <w:basedOn w:val="DefaultParagraphFont"/>
    <w:link w:val="Heading2"/>
    <w:rsid w:val="00FE5D95"/>
    <w:rPr>
      <w:rFonts w:ascii="Times New Roman" w:eastAsia="Times New Roman" w:hAnsi="Times New Roman" w:cs="Times New Roman"/>
      <w:sz w:val="24"/>
      <w:szCs w:val="24"/>
      <w:lang w:eastAsia="cs-CZ"/>
    </w:rPr>
  </w:style>
  <w:style w:type="character" w:customStyle="1" w:styleId="Heading3Char">
    <w:name w:val="Heading 3 Char"/>
    <w:aliases w:val="a/ Char"/>
    <w:basedOn w:val="DefaultParagraphFont"/>
    <w:link w:val="Heading3"/>
    <w:rsid w:val="00FE5D95"/>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rsid w:val="00FE5D95"/>
    <w:rPr>
      <w:rFonts w:ascii="Times New Roman" w:eastAsia="Times New Roman" w:hAnsi="Times New Roman" w:cs="Times New Roman"/>
      <w:b/>
      <w:bCs/>
      <w:i/>
      <w:iCs/>
      <w:sz w:val="24"/>
      <w:szCs w:val="24"/>
      <w:lang w:eastAsia="cs-CZ"/>
    </w:rPr>
  </w:style>
  <w:style w:type="character" w:customStyle="1" w:styleId="Heading5Char">
    <w:name w:val="Heading 5 Char"/>
    <w:basedOn w:val="DefaultParagraphFont"/>
    <w:link w:val="Heading5"/>
    <w:rsid w:val="00FE5D95"/>
    <w:rPr>
      <w:rFonts w:ascii="Arial" w:eastAsia="Times New Roman" w:hAnsi="Arial" w:cs="Times New Roman"/>
      <w:sz w:val="20"/>
      <w:szCs w:val="20"/>
      <w:lang w:eastAsia="cs-CZ"/>
    </w:rPr>
  </w:style>
  <w:style w:type="character" w:customStyle="1" w:styleId="Heading6Char">
    <w:name w:val="Heading 6 Char"/>
    <w:basedOn w:val="DefaultParagraphFont"/>
    <w:link w:val="Heading6"/>
    <w:rsid w:val="00FE5D95"/>
    <w:rPr>
      <w:rFonts w:ascii="Arial" w:eastAsia="Times New Roman" w:hAnsi="Arial" w:cs="Times New Roman"/>
      <w:i/>
      <w:iCs/>
      <w:sz w:val="20"/>
      <w:szCs w:val="20"/>
      <w:lang w:eastAsia="cs-CZ"/>
    </w:rPr>
  </w:style>
  <w:style w:type="character" w:customStyle="1" w:styleId="Heading7Char">
    <w:name w:val="Heading 7 Char"/>
    <w:basedOn w:val="DefaultParagraphFont"/>
    <w:link w:val="Heading7"/>
    <w:rsid w:val="00FE5D95"/>
    <w:rPr>
      <w:rFonts w:ascii="Arial" w:eastAsia="Times New Roman" w:hAnsi="Arial" w:cs="Times New Roman"/>
      <w:sz w:val="24"/>
      <w:szCs w:val="24"/>
      <w:lang w:eastAsia="cs-CZ"/>
    </w:rPr>
  </w:style>
  <w:style w:type="character" w:customStyle="1" w:styleId="Heading8Char">
    <w:name w:val="Heading 8 Char"/>
    <w:basedOn w:val="DefaultParagraphFont"/>
    <w:link w:val="Heading8"/>
    <w:rsid w:val="00FE5D95"/>
    <w:rPr>
      <w:rFonts w:ascii="Arial" w:eastAsia="Times New Roman" w:hAnsi="Arial" w:cs="Times New Roman"/>
      <w:i/>
      <w:iCs/>
      <w:sz w:val="24"/>
      <w:szCs w:val="24"/>
      <w:lang w:eastAsia="cs-CZ"/>
    </w:rPr>
  </w:style>
  <w:style w:type="character" w:customStyle="1" w:styleId="Heading9Char">
    <w:name w:val="Heading 9 Char"/>
    <w:basedOn w:val="DefaultParagraphFont"/>
    <w:link w:val="Heading9"/>
    <w:rsid w:val="00FE5D95"/>
    <w:rPr>
      <w:rFonts w:ascii="Arial" w:eastAsia="Times New Roman" w:hAnsi="Arial" w:cs="Times New Roman"/>
      <w:i/>
      <w:iCs/>
      <w:sz w:val="18"/>
      <w:szCs w:val="18"/>
      <w:lang w:eastAsia="cs-CZ"/>
    </w:rPr>
  </w:style>
  <w:style w:type="character" w:customStyle="1" w:styleId="TitleChar">
    <w:name w:val="Title Char"/>
    <w:basedOn w:val="DefaultParagraphFont"/>
    <w:link w:val="Title"/>
    <w:rsid w:val="00FE5D95"/>
    <w:rPr>
      <w:rFonts w:ascii="Arial" w:eastAsia="Times New Roman" w:hAnsi="Arial" w:cs="Times New Roman"/>
      <w:b/>
      <w:sz w:val="30"/>
      <w:szCs w:val="20"/>
      <w:lang w:eastAsia="cs-CZ"/>
    </w:rPr>
  </w:style>
  <w:style w:type="paragraph" w:styleId="Footer">
    <w:name w:val="footer"/>
    <w:basedOn w:val="Normal"/>
    <w:link w:val="FooterChar"/>
    <w:uiPriority w:val="99"/>
    <w:rsid w:val="00FE5D95"/>
    <w:pPr>
      <w:tabs>
        <w:tab w:val="center" w:pos="4536"/>
        <w:tab w:val="right" w:pos="9072"/>
      </w:tabs>
    </w:pPr>
    <w:rPr>
      <w:sz w:val="20"/>
      <w:szCs w:val="20"/>
    </w:rPr>
  </w:style>
  <w:style w:type="character" w:customStyle="1" w:styleId="FooterChar">
    <w:name w:val="Footer Char"/>
    <w:basedOn w:val="DefaultParagraphFont"/>
    <w:link w:val="Footer"/>
    <w:uiPriority w:val="99"/>
    <w:rsid w:val="00FE5D95"/>
    <w:rPr>
      <w:rFonts w:ascii="Times New Roman" w:eastAsia="Times New Roman" w:hAnsi="Times New Roman" w:cs="Times New Roman"/>
      <w:sz w:val="20"/>
      <w:szCs w:val="20"/>
      <w:lang w:eastAsia="cs-CZ"/>
    </w:rPr>
  </w:style>
  <w:style w:type="paragraph" w:styleId="BodyTextIndent">
    <w:name w:val="Body Text Indent"/>
    <w:basedOn w:val="Normal"/>
    <w:link w:val="BodyTextIndentChar"/>
    <w:rsid w:val="00FE5D95"/>
    <w:pPr>
      <w:ind w:left="202" w:hanging="202"/>
      <w:jc w:val="both"/>
    </w:pPr>
    <w:rPr>
      <w:rFonts w:ascii="Arial" w:hAnsi="Arial"/>
      <w:iCs/>
      <w:color w:val="FF0000"/>
      <w:sz w:val="20"/>
      <w:szCs w:val="20"/>
    </w:rPr>
  </w:style>
  <w:style w:type="character" w:customStyle="1" w:styleId="BodyTextIndentChar">
    <w:name w:val="Body Text Indent Char"/>
    <w:basedOn w:val="DefaultParagraphFont"/>
    <w:link w:val="BodyTextIndent"/>
    <w:rsid w:val="00FE5D95"/>
    <w:rPr>
      <w:rFonts w:ascii="Arial" w:eastAsia="Times New Roman" w:hAnsi="Arial" w:cs="Times New Roman"/>
      <w:iCs/>
      <w:color w:val="FF0000"/>
      <w:sz w:val="20"/>
      <w:szCs w:val="20"/>
      <w:lang w:eastAsia="cs-CZ"/>
    </w:rPr>
  </w:style>
  <w:style w:type="paragraph" w:styleId="BodyText">
    <w:name w:val="Body Text"/>
    <w:basedOn w:val="Normal"/>
    <w:link w:val="BodyTextChar"/>
    <w:rsid w:val="00FE5D95"/>
    <w:pPr>
      <w:spacing w:after="120"/>
    </w:pPr>
  </w:style>
  <w:style w:type="character" w:customStyle="1" w:styleId="BodyTextChar">
    <w:name w:val="Body Text Char"/>
    <w:basedOn w:val="DefaultParagraphFont"/>
    <w:link w:val="BodyText"/>
    <w:rsid w:val="00FE5D95"/>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FE5D95"/>
    <w:pPr>
      <w:ind w:left="708"/>
    </w:pPr>
    <w:rPr>
      <w:sz w:val="20"/>
      <w:szCs w:val="20"/>
    </w:rPr>
  </w:style>
  <w:style w:type="paragraph" w:customStyle="1" w:styleId="Nadpis1lnek2">
    <w:name w:val="Nadpis 1.Článek2"/>
    <w:basedOn w:val="Normal"/>
    <w:next w:val="Nadpislnku"/>
    <w:rsid w:val="00FE5D95"/>
    <w:pPr>
      <w:keepNext/>
      <w:keepLines/>
      <w:widowControl w:val="0"/>
      <w:tabs>
        <w:tab w:val="num" w:pos="924"/>
      </w:tabs>
      <w:spacing w:before="480" w:after="60"/>
      <w:ind w:left="907" w:hanging="340"/>
      <w:jc w:val="center"/>
      <w:outlineLvl w:val="0"/>
    </w:pPr>
    <w:rPr>
      <w:b/>
      <w:bCs/>
      <w:kern w:val="28"/>
    </w:rPr>
  </w:style>
  <w:style w:type="paragraph" w:customStyle="1" w:styleId="Nadpis2113">
    <w:name w:val="Nadpis 2.1.13"/>
    <w:basedOn w:val="Normal"/>
    <w:rsid w:val="00FE5D95"/>
    <w:pPr>
      <w:tabs>
        <w:tab w:val="num" w:pos="2007"/>
      </w:tabs>
      <w:spacing w:after="120"/>
      <w:ind w:left="482" w:hanging="482"/>
      <w:outlineLvl w:val="1"/>
    </w:pPr>
  </w:style>
  <w:style w:type="paragraph" w:customStyle="1" w:styleId="Nadpislnku">
    <w:name w:val="Nadpis článku"/>
    <w:basedOn w:val="Normal"/>
    <w:next w:val="Heading2"/>
    <w:rsid w:val="00FE5D95"/>
    <w:pPr>
      <w:keepNext/>
      <w:keepLines/>
      <w:spacing w:after="240"/>
      <w:jc w:val="center"/>
    </w:pPr>
    <w:rPr>
      <w:b/>
      <w:bCs/>
    </w:rPr>
  </w:style>
  <w:style w:type="paragraph" w:customStyle="1" w:styleId="Zkladntext31">
    <w:name w:val="Základní text 31"/>
    <w:basedOn w:val="Normal"/>
    <w:rsid w:val="00FE5D95"/>
    <w:pPr>
      <w:widowControl w:val="0"/>
      <w:overflowPunct w:val="0"/>
      <w:autoSpaceDE w:val="0"/>
      <w:autoSpaceDN w:val="0"/>
      <w:adjustRightInd w:val="0"/>
      <w:spacing w:line="240" w:lineRule="atLeast"/>
      <w:textAlignment w:val="baseline"/>
    </w:pPr>
    <w:rPr>
      <w:szCs w:val="20"/>
    </w:rPr>
  </w:style>
  <w:style w:type="paragraph" w:customStyle="1" w:styleId="StylVcerovovArial2">
    <w:name w:val="Styl Víceúrovňové Arial2"/>
    <w:basedOn w:val="Normal"/>
    <w:rsid w:val="00FE5D95"/>
    <w:pPr>
      <w:numPr>
        <w:ilvl w:val="1"/>
        <w:numId w:val="3"/>
      </w:numPr>
      <w:spacing w:before="240" w:after="120"/>
      <w:jc w:val="both"/>
    </w:pPr>
    <w:rPr>
      <w:rFonts w:ascii="Arial" w:hAnsi="Arial" w:cs="Arial"/>
    </w:rPr>
  </w:style>
  <w:style w:type="paragraph" w:customStyle="1" w:styleId="StylVcerovovArial">
    <w:name w:val="Styl Víceúrovňové Arial"/>
    <w:basedOn w:val="Normal"/>
    <w:rsid w:val="00FE5D95"/>
    <w:pPr>
      <w:numPr>
        <w:ilvl w:val="1"/>
        <w:numId w:val="4"/>
      </w:numPr>
      <w:spacing w:before="240" w:after="120"/>
      <w:jc w:val="both"/>
    </w:pPr>
    <w:rPr>
      <w:rFonts w:ascii="Arial" w:hAnsi="Arial" w:cs="Arial"/>
    </w:rPr>
  </w:style>
  <w:style w:type="paragraph" w:customStyle="1" w:styleId="StylVcerovovArial1">
    <w:name w:val="Styl Víceúrovňové Arial1"/>
    <w:basedOn w:val="Normal"/>
    <w:rsid w:val="00FE5D95"/>
    <w:pPr>
      <w:numPr>
        <w:ilvl w:val="1"/>
        <w:numId w:val="5"/>
      </w:numPr>
      <w:spacing w:before="240" w:after="120"/>
      <w:ind w:left="1247"/>
      <w:jc w:val="both"/>
    </w:pPr>
    <w:rPr>
      <w:rFonts w:ascii="Arial" w:hAnsi="Arial" w:cs="Arial"/>
    </w:rPr>
  </w:style>
  <w:style w:type="paragraph" w:customStyle="1" w:styleId="StylVcerovovArialTun">
    <w:name w:val="Styl Víceúrovňové Arial Tučné"/>
    <w:basedOn w:val="Normal"/>
    <w:rsid w:val="00FE5D95"/>
    <w:pPr>
      <w:numPr>
        <w:numId w:val="4"/>
      </w:numPr>
      <w:spacing w:before="480" w:after="120"/>
      <w:ind w:left="601" w:hanging="601"/>
      <w:jc w:val="both"/>
    </w:pPr>
    <w:rPr>
      <w:rFonts w:ascii="Arial" w:hAnsi="Arial" w:cs="Arial"/>
      <w:b/>
      <w:bCs/>
    </w:rPr>
  </w:style>
  <w:style w:type="paragraph" w:styleId="BodyTextIndent2">
    <w:name w:val="Body Text Indent 2"/>
    <w:basedOn w:val="Normal"/>
    <w:link w:val="BodyTextIndent2Char"/>
    <w:rsid w:val="00FE5D95"/>
    <w:pPr>
      <w:spacing w:after="120" w:line="480" w:lineRule="auto"/>
      <w:ind w:left="283"/>
    </w:pPr>
  </w:style>
  <w:style w:type="character" w:customStyle="1" w:styleId="BodyTextIndent2Char">
    <w:name w:val="Body Text Indent 2 Char"/>
    <w:basedOn w:val="DefaultParagraphFont"/>
    <w:link w:val="BodyTextIndent2"/>
    <w:rsid w:val="00FE5D95"/>
    <w:rPr>
      <w:rFonts w:ascii="Times New Roman" w:eastAsia="Times New Roman" w:hAnsi="Times New Roman" w:cs="Times New Roman"/>
      <w:sz w:val="24"/>
      <w:szCs w:val="24"/>
      <w:lang w:eastAsia="cs-CZ"/>
    </w:rPr>
  </w:style>
  <w:style w:type="character" w:styleId="CommentReference">
    <w:name w:val="annotation reference"/>
    <w:uiPriority w:val="99"/>
    <w:semiHidden/>
    <w:unhideWhenUsed/>
    <w:rsid w:val="00FE5D95"/>
    <w:rPr>
      <w:sz w:val="16"/>
      <w:szCs w:val="16"/>
    </w:rPr>
  </w:style>
  <w:style w:type="paragraph" w:styleId="CommentText">
    <w:name w:val="annotation text"/>
    <w:basedOn w:val="Normal"/>
    <w:link w:val="CommentTextChar"/>
    <w:semiHidden/>
    <w:unhideWhenUsed/>
    <w:rsid w:val="00FE5D95"/>
    <w:rPr>
      <w:sz w:val="20"/>
      <w:szCs w:val="20"/>
    </w:rPr>
  </w:style>
  <w:style w:type="character" w:customStyle="1" w:styleId="CommentTextChar">
    <w:name w:val="Comment Text Char"/>
    <w:basedOn w:val="DefaultParagraphFont"/>
    <w:link w:val="CommentText"/>
    <w:semiHidden/>
    <w:rsid w:val="00FE5D95"/>
    <w:rPr>
      <w:rFonts w:ascii="Times New Roman" w:eastAsia="Times New Roman" w:hAnsi="Times New Roman" w:cs="Times New Roman"/>
      <w:sz w:val="20"/>
      <w:szCs w:val="20"/>
    </w:rPr>
  </w:style>
  <w:style w:type="paragraph" w:styleId="NoSpacing">
    <w:name w:val="No Spacing"/>
    <w:uiPriority w:val="1"/>
    <w:qFormat/>
    <w:rsid w:val="00FE5D95"/>
    <w:pPr>
      <w:widowControl w:val="0"/>
      <w:suppressAutoHyphens/>
    </w:pPr>
    <w:rPr>
      <w:sz w:val="20"/>
      <w:szCs w:val="20"/>
      <w:lang w:eastAsia="ar-SA"/>
    </w:rPr>
  </w:style>
  <w:style w:type="paragraph" w:styleId="BalloonText">
    <w:name w:val="Balloon Text"/>
    <w:basedOn w:val="Normal"/>
    <w:link w:val="BalloonTextChar"/>
    <w:uiPriority w:val="99"/>
    <w:semiHidden/>
    <w:unhideWhenUsed/>
    <w:rsid w:val="00FE5D95"/>
    <w:rPr>
      <w:rFonts w:ascii="Tahoma" w:hAnsi="Tahoma" w:cs="Tahoma"/>
      <w:sz w:val="16"/>
      <w:szCs w:val="16"/>
    </w:rPr>
  </w:style>
  <w:style w:type="character" w:customStyle="1" w:styleId="BalloonTextChar">
    <w:name w:val="Balloon Text Char"/>
    <w:basedOn w:val="DefaultParagraphFont"/>
    <w:link w:val="BalloonText"/>
    <w:uiPriority w:val="99"/>
    <w:semiHidden/>
    <w:rsid w:val="00FE5D95"/>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DD5E55"/>
    <w:rPr>
      <w:b/>
      <w:bCs/>
    </w:rPr>
  </w:style>
  <w:style w:type="character" w:customStyle="1" w:styleId="CommentSubjectChar">
    <w:name w:val="Comment Subject Char"/>
    <w:basedOn w:val="CommentTextChar"/>
    <w:link w:val="CommentSubject"/>
    <w:uiPriority w:val="99"/>
    <w:semiHidden/>
    <w:rsid w:val="00DD5E55"/>
    <w:rPr>
      <w:rFonts w:ascii="Times New Roman" w:eastAsia="Times New Roman" w:hAnsi="Times New Roman" w:cs="Times New Roman"/>
      <w:b/>
      <w:bCs/>
      <w:sz w:val="20"/>
      <w:szCs w:val="20"/>
      <w:lang w:eastAsia="cs-CZ"/>
    </w:rPr>
  </w:style>
  <w:style w:type="character" w:customStyle="1" w:styleId="highlight">
    <w:name w:val="highlight"/>
    <w:basedOn w:val="DefaultParagraphFont"/>
    <w:rsid w:val="00360811"/>
  </w:style>
  <w:style w:type="paragraph" w:styleId="NormalWeb">
    <w:name w:val="Normal (Web)"/>
    <w:basedOn w:val="Normal"/>
    <w:uiPriority w:val="99"/>
    <w:unhideWhenUsed/>
    <w:rsid w:val="007F3317"/>
    <w:pPr>
      <w:spacing w:before="100" w:beforeAutospacing="1" w:after="100" w:afterAutospacing="1"/>
    </w:pPr>
  </w:style>
  <w:style w:type="paragraph" w:styleId="Header">
    <w:name w:val="header"/>
    <w:basedOn w:val="Normal"/>
    <w:link w:val="HeaderChar"/>
    <w:uiPriority w:val="99"/>
    <w:semiHidden/>
    <w:unhideWhenUsed/>
    <w:rsid w:val="00510B11"/>
    <w:pPr>
      <w:tabs>
        <w:tab w:val="center" w:pos="4536"/>
        <w:tab w:val="right" w:pos="9072"/>
      </w:tabs>
    </w:pPr>
  </w:style>
  <w:style w:type="character" w:customStyle="1" w:styleId="HeaderChar">
    <w:name w:val="Header Char"/>
    <w:basedOn w:val="DefaultParagraphFont"/>
    <w:link w:val="Header"/>
    <w:uiPriority w:val="99"/>
    <w:semiHidden/>
    <w:rsid w:val="00510B11"/>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F7312D"/>
    <w:rPr>
      <w:color w:val="0000FF" w:themeColor="hyperlink"/>
      <w:u w:val="single"/>
    </w:rPr>
  </w:style>
  <w:style w:type="character" w:customStyle="1" w:styleId="UnresolvedMention">
    <w:name w:val="Unresolved Mention"/>
    <w:basedOn w:val="DefaultParagraphFont"/>
    <w:uiPriority w:val="99"/>
    <w:semiHidden/>
    <w:unhideWhenUsed/>
    <w:rsid w:val="00F7312D"/>
    <w:rPr>
      <w:color w:val="605E5C"/>
      <w:shd w:val="clear" w:color="auto" w:fill="E1DFDD"/>
    </w:rPr>
  </w:style>
  <w:style w:type="paragraph" w:styleId="Revision">
    <w:name w:val="Revision"/>
    <w:hidden/>
    <w:uiPriority w:val="99"/>
    <w:semiHidden/>
    <w:rsid w:val="00872B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0C41C2"/>
    <w:rPr>
      <w:rFonts w:ascii="Calibri" w:eastAsia="NSimSun" w:hAnsi="Calibri"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8109">
      <w:bodyDiv w:val="1"/>
      <w:marLeft w:val="0"/>
      <w:marRight w:val="0"/>
      <w:marTop w:val="0"/>
      <w:marBottom w:val="0"/>
      <w:divBdr>
        <w:top w:val="none" w:sz="0" w:space="0" w:color="auto"/>
        <w:left w:val="none" w:sz="0" w:space="0" w:color="auto"/>
        <w:bottom w:val="none" w:sz="0" w:space="0" w:color="auto"/>
        <w:right w:val="none" w:sz="0" w:space="0" w:color="auto"/>
      </w:divBdr>
    </w:div>
    <w:div w:id="136894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q7myt6iLD9uc4shw7RtI3MoHw==">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jana.p</dc:creator>
  <cp:lastModifiedBy>Crash</cp:lastModifiedBy>
  <cp:revision>2</cp:revision>
  <cp:lastPrinted>2020-02-19T16:33:00Z</cp:lastPrinted>
  <dcterms:created xsi:type="dcterms:W3CDTF">2020-03-17T13:53:00Z</dcterms:created>
  <dcterms:modified xsi:type="dcterms:W3CDTF">2020-03-17T13:53:00Z</dcterms:modified>
</cp:coreProperties>
</file>